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1700"/>
        <w:gridCol w:w="497"/>
        <w:gridCol w:w="2197"/>
      </w:tblGrid>
      <w:tr w:rsidR="00F47A4D" w:rsidRPr="00C76C58" w:rsidTr="007B0651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6A1C31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6A1C31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  <w:bookmarkEnd w:id="0"/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7B0651"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7F12E6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1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7F12E6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7B0651"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7F12E6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7B0651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271A3D" w:rsidRPr="002304C0" w:rsidRDefault="00823070" w:rsidP="00DB4C92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 w:rsidR="007B065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4B9F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7B0651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CANAL DE NOTIFICACIÓN Y COMUNICACIÓN</w:t>
            </w:r>
          </w:p>
        </w:tc>
      </w:tr>
      <w:tr w:rsidR="007B0651" w:rsidRPr="002304C0" w:rsidTr="007B0651"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6A1C31">
              <w:rPr>
                <w:rFonts w:ascii="Gill Sans MT" w:hAnsi="Gill Sans MT" w:cs="Arial"/>
                <w:sz w:val="18"/>
                <w:szCs w:val="18"/>
              </w:rPr>
            </w:r>
            <w:r w:rsidR="006A1C3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Gill Sans MT" w:hAnsi="Gill Sans MT" w:cs="Arial"/>
                <w:sz w:val="18"/>
                <w:szCs w:val="18"/>
              </w:rPr>
              <w:t xml:space="preserve"> E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lectrónico</w:t>
            </w:r>
          </w:p>
        </w:tc>
        <w:tc>
          <w:tcPr>
            <w:tcW w:w="5387" w:type="dxa"/>
            <w:gridSpan w:val="6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B0651" w:rsidRPr="002304C0" w:rsidTr="00DB4C92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7B0651" w:rsidRPr="002304C0" w:rsidRDefault="007B0651" w:rsidP="007F12E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6A1C31">
              <w:rPr>
                <w:rFonts w:ascii="Gill Sans MT" w:hAnsi="Gill Sans MT" w:cs="Arial"/>
                <w:sz w:val="18"/>
                <w:szCs w:val="18"/>
              </w:rPr>
            </w:r>
            <w:r w:rsidR="006A1C3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7F12E6">
              <w:rPr>
                <w:rFonts w:ascii="Gill Sans MT" w:hAnsi="Gill Sans MT" w:cs="Arial"/>
                <w:sz w:val="18"/>
                <w:szCs w:val="18"/>
              </w:rPr>
              <w:t>ostal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Pr="002304C0" w:rsidRDefault="007B0651" w:rsidP="006A6AD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B4C92" w:rsidRPr="002304C0" w:rsidTr="00DB4C92"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7F12E6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bookmarkStart w:id="12" w:name="Texto9"/>
          </w:p>
        </w:tc>
        <w:bookmarkEnd w:id="12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DB4C92" w:rsidRPr="002304C0" w:rsidTr="00DB4C92"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6A6ADE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Start w:id="16" w:name="Texto13"/>
            <w:bookmarkEnd w:id="15"/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bookmarkEnd w:id="16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B4C92" w:rsidRPr="002304C0" w:rsidRDefault="00DB4C92" w:rsidP="00DB4C92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B0651" w:rsidRPr="00C76C58" w:rsidTr="007B0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B0651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EXPONGO</w:t>
            </w:r>
          </w:p>
        </w:tc>
      </w:tr>
      <w:tr w:rsidR="007B0651" w:rsidRPr="00C76C58" w:rsidTr="007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7B0651" w:rsidRDefault="007B0651" w:rsidP="007F12E6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Que he presentado una solicitud para este procedimiento: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7"/>
          </w:p>
          <w:p w:rsidR="00741CE2" w:rsidRDefault="00741CE2" w:rsidP="007F12E6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Fecha de presentación de la solicitud: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" w:name="Texto5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8"/>
          </w:p>
          <w:p w:rsidR="00FC637E" w:rsidRPr="00C52147" w:rsidRDefault="00FC637E" w:rsidP="007F12E6">
            <w:pPr>
              <w:spacing w:before="120" w:after="120"/>
              <w:ind w:right="-102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Número de registro de la solicitud: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B0651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B0651" w:rsidRPr="004D1B4F" w:rsidRDefault="00741CE2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SOLICITO</w:t>
            </w:r>
          </w:p>
        </w:tc>
      </w:tr>
      <w:tr w:rsidR="00741CE2" w:rsidRPr="00C76C58" w:rsidTr="007F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741CE2" w:rsidRDefault="00741CE2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6A1C31">
              <w:rPr>
                <w:rFonts w:ascii="Gill Sans MT" w:hAnsi="Gill Sans MT"/>
                <w:sz w:val="18"/>
                <w:szCs w:val="18"/>
              </w:rPr>
            </w:r>
            <w:r w:rsidR="006A1C3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0"/>
            <w:r>
              <w:rPr>
                <w:rFonts w:ascii="Gill Sans MT" w:hAnsi="Gill Sans MT"/>
                <w:sz w:val="18"/>
                <w:szCs w:val="18"/>
              </w:rPr>
              <w:t xml:space="preserve"> Desistir de dicha solicitud, y por tanto, no quiero continuar con el procedimiento.</w:t>
            </w:r>
          </w:p>
          <w:p w:rsidR="00741CE2" w:rsidRPr="004D1B4F" w:rsidRDefault="00741CE2" w:rsidP="007F12E6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6A1C31">
              <w:rPr>
                <w:rFonts w:ascii="Gill Sans MT" w:hAnsi="Gill Sans MT"/>
                <w:sz w:val="18"/>
                <w:szCs w:val="18"/>
              </w:rPr>
            </w:r>
            <w:r w:rsidR="006A1C3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  <w:r>
              <w:rPr>
                <w:rFonts w:ascii="Gill Sans MT" w:hAnsi="Gill Sans MT"/>
                <w:sz w:val="18"/>
                <w:szCs w:val="18"/>
              </w:rPr>
              <w:t xml:space="preserve"> Que se den por terminados todos los trámites hechos hasta el día de hoy y se archive el expediente.</w:t>
            </w:r>
          </w:p>
        </w:tc>
      </w:tr>
      <w:tr w:rsidR="007B0651" w:rsidRPr="00C76C58" w:rsidTr="007F12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651" w:rsidRPr="004D1B4F" w:rsidRDefault="007B0651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BC040C" w:rsidRPr="00826BCE" w:rsidRDefault="00BC040C" w:rsidP="00BB277A">
      <w:pPr>
        <w:tabs>
          <w:tab w:val="left" w:pos="426"/>
        </w:tabs>
        <w:spacing w:before="4320"/>
        <w:ind w:left="284"/>
        <w:outlineLvl w:val="0"/>
        <w:rPr>
          <w:rFonts w:ascii="Palatino Linotype" w:hAnsi="Palatino Linotype" w:cs="Arial"/>
          <w:sz w:val="18"/>
          <w:szCs w:val="18"/>
        </w:rPr>
      </w:pPr>
      <w:r w:rsidRPr="00ED2EAC">
        <w:rPr>
          <w:rFonts w:ascii="Gill Sans MT" w:hAnsi="Gill Sans MT"/>
          <w:b/>
          <w:sz w:val="18"/>
          <w:szCs w:val="18"/>
        </w:rPr>
        <w:t>Al</w:t>
      </w:r>
      <w:r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2" w:name="Texto53"/>
      <w:r>
        <w:rPr>
          <w:rFonts w:ascii="Gill Sans MT" w:hAnsi="Gill Sans MT"/>
          <w:b/>
          <w:sz w:val="18"/>
          <w:szCs w:val="18"/>
        </w:rPr>
        <w:instrText xml:space="preserve"> FORMTEXT </w:instrText>
      </w:r>
      <w:r>
        <w:rPr>
          <w:rFonts w:ascii="Gill Sans MT" w:hAnsi="Gill Sans MT"/>
          <w:b/>
          <w:sz w:val="18"/>
          <w:szCs w:val="18"/>
        </w:rPr>
      </w:r>
      <w:r>
        <w:rPr>
          <w:rFonts w:ascii="Gill Sans MT" w:hAnsi="Gill Sans MT"/>
          <w:b/>
          <w:sz w:val="18"/>
          <w:szCs w:val="18"/>
        </w:rPr>
        <w:fldChar w:fldCharType="separate"/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noProof/>
          <w:sz w:val="18"/>
          <w:szCs w:val="18"/>
        </w:rPr>
        <w:t> </w:t>
      </w:r>
      <w:r>
        <w:rPr>
          <w:rFonts w:ascii="Gill Sans MT" w:hAnsi="Gill Sans MT"/>
          <w:b/>
          <w:sz w:val="18"/>
          <w:szCs w:val="18"/>
        </w:rPr>
        <w:fldChar w:fldCharType="end"/>
      </w:r>
      <w:bookmarkEnd w:id="22"/>
    </w:p>
    <w:p w:rsidR="00424267" w:rsidRPr="00C76C58" w:rsidRDefault="00424267" w:rsidP="00BC040C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1C1B78" w:rsidRPr="00C76C58" w:rsidTr="00BB277A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BB277A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41CE2" w:rsidRPr="009E2675" w:rsidTr="00BB277A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741CE2" w:rsidRPr="003E4A16" w:rsidRDefault="00741CE2" w:rsidP="006A6ADE">
            <w:pPr>
              <w:rPr>
                <w:rFonts w:ascii="Calibri" w:eastAsia="Calibri" w:hAnsi="Calibri"/>
                <w:sz w:val="16"/>
                <w:szCs w:val="16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 xml:space="preserve">necesario </w:t>
            </w:r>
            <w:r>
              <w:rPr>
                <w:rFonts w:ascii="Calibri" w:hAnsi="Calibri"/>
                <w:sz w:val="16"/>
                <w:szCs w:val="16"/>
              </w:rPr>
              <w:t xml:space="preserve">para el cumplimiento de una obligación legal aplicable al responsable del tratamiento. art. 6.1.c) </w:t>
            </w:r>
            <w:r w:rsidRPr="000325D1">
              <w:rPr>
                <w:rFonts w:ascii="Calibri" w:hAnsi="Calibri"/>
                <w:sz w:val="16"/>
                <w:szCs w:val="16"/>
              </w:rPr>
              <w:t>del Reglamento General de Protección de Datos</w:t>
            </w:r>
          </w:p>
        </w:tc>
      </w:tr>
      <w:tr w:rsidR="00741CE2" w:rsidRPr="009E2675" w:rsidTr="00BB277A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741CE2" w:rsidRPr="009E2675" w:rsidRDefault="00741CE2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3E4A16">
              <w:rPr>
                <w:rFonts w:ascii="Calibri" w:eastAsia="Calibri" w:hAnsi="Calibri"/>
                <w:sz w:val="16"/>
                <w:szCs w:val="16"/>
              </w:rPr>
              <w:t xml:space="preserve">Gestionar la solicitud de </w:t>
            </w:r>
            <w:r>
              <w:rPr>
                <w:rFonts w:ascii="Calibri" w:eastAsia="Calibri" w:hAnsi="Calibri"/>
                <w:sz w:val="16"/>
                <w:szCs w:val="16"/>
              </w:rPr>
              <w:t>desistimiento de un procedimiento en curso.</w:t>
            </w:r>
          </w:p>
        </w:tc>
      </w:tr>
      <w:tr w:rsidR="00741CE2" w:rsidRPr="009E2675" w:rsidTr="00BB277A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741CE2" w:rsidRPr="009E2675" w:rsidRDefault="00741CE2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741CE2" w:rsidRPr="009E2675" w:rsidTr="00BB277A">
        <w:tc>
          <w:tcPr>
            <w:tcW w:w="1276" w:type="dxa"/>
            <w:shd w:val="clear" w:color="auto" w:fill="F2DBDB" w:themeFill="accent2" w:themeFillTint="33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741CE2" w:rsidRPr="009E2675" w:rsidRDefault="00741CE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741CE2" w:rsidRPr="009E2675" w:rsidRDefault="00BB277A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56C2EA9F" wp14:editId="0EAFB60C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CE2" w:rsidRPr="009E2675" w:rsidTr="00BB277A">
        <w:tc>
          <w:tcPr>
            <w:tcW w:w="1276" w:type="dxa"/>
            <w:shd w:val="clear" w:color="auto" w:fill="FFFFFF" w:themeFill="background1"/>
            <w:vAlign w:val="center"/>
          </w:tcPr>
          <w:p w:rsidR="00741CE2" w:rsidRPr="009E2675" w:rsidRDefault="00741CE2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FFFFFF" w:themeFill="background1"/>
          </w:tcPr>
          <w:p w:rsidR="00741CE2" w:rsidRPr="009E2675" w:rsidRDefault="00741CE2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741CE2" w:rsidRPr="00BF1EBB" w:rsidRDefault="00741CE2" w:rsidP="00741CE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4FD3">
              <w:rPr>
                <w:rFonts w:ascii="Calibri" w:eastAsia="Calibri" w:hAnsi="Calibri"/>
                <w:sz w:val="16"/>
                <w:szCs w:val="16"/>
              </w:rPr>
              <w:t>Puede consultar la información adicional y detallada sobre protección de datos en el siguiente enlace: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hyperlink r:id="rId10" w:history="1">
              <w:r w:rsidRPr="00BF1EBB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Secretaría General &gt; CLAUSULAS INFORMATIVAS SOBRE PROTECCIÓN DE DATOS | Universidad de Granada (ugr.es)</w:t>
              </w:r>
            </w:hyperlink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1CE2" w:rsidRPr="009E2675" w:rsidRDefault="00741CE2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41CE2" w:rsidRDefault="00741CE2" w:rsidP="00424267">
      <w:pPr>
        <w:rPr>
          <w:rFonts w:ascii="Palatino Linotype" w:hAnsi="Palatino Linotype"/>
          <w:b/>
          <w:sz w:val="14"/>
          <w:szCs w:val="14"/>
        </w:rPr>
      </w:pPr>
    </w:p>
    <w:p w:rsidR="00741CE2" w:rsidRDefault="00741CE2">
      <w:pPr>
        <w:rPr>
          <w:rFonts w:ascii="Palatino Linotype" w:hAnsi="Palatino Linotype"/>
          <w:b/>
          <w:sz w:val="14"/>
          <w:szCs w:val="14"/>
        </w:rPr>
      </w:pPr>
    </w:p>
    <w:sectPr w:rsidR="00741CE2" w:rsidSect="00BB277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2CC1D00" wp14:editId="1B818FB9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C32D35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C32D35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DESISTIMIENTO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1C31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277A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0AE0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C637E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C33F-D769-4485-80A5-5D43E0A9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3</TotalTime>
  <Pages>1</Pages>
  <Words>235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2092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5</cp:revision>
  <cp:lastPrinted>2021-02-05T07:41:00Z</cp:lastPrinted>
  <dcterms:created xsi:type="dcterms:W3CDTF">2021-02-19T14:50:00Z</dcterms:created>
  <dcterms:modified xsi:type="dcterms:W3CDTF">2021-09-12T07:32:00Z</dcterms:modified>
</cp:coreProperties>
</file>