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4C" w:rsidRPr="00B42F59" w:rsidRDefault="001227DC" w:rsidP="00C216AA">
      <w:pPr>
        <w:pBdr>
          <w:bottom w:val="single" w:sz="4" w:space="1" w:color="auto"/>
        </w:pBdr>
        <w:tabs>
          <w:tab w:val="left" w:pos="967"/>
          <w:tab w:val="left" w:pos="1131"/>
        </w:tabs>
        <w:rPr>
          <w:rFonts w:ascii="Palatino Linotype" w:hAnsi="Palatino Linotype"/>
          <w:b/>
          <w:sz w:val="20"/>
          <w:szCs w:val="20"/>
        </w:rPr>
      </w:pPr>
      <w:r w:rsidRPr="007F292F">
        <w:rPr>
          <w:rFonts w:ascii="Palatino Linotype" w:hAnsi="Palatino Linotype"/>
          <w:b/>
          <w:sz w:val="20"/>
          <w:szCs w:val="20"/>
        </w:rPr>
        <w:t>PLAN DE ATENCIÓN AL USUARIO DE SEMANA SANTA 2021</w:t>
      </w:r>
    </w:p>
    <w:p w:rsidR="00374C4C" w:rsidRPr="00B42F59" w:rsidRDefault="00374C4C" w:rsidP="00374C4C">
      <w:pPr>
        <w:spacing w:line="320" w:lineRule="exact"/>
        <w:rPr>
          <w:rFonts w:ascii="Palatino Linotype" w:hAnsi="Palatino Linotype"/>
          <w:b/>
          <w:sz w:val="20"/>
          <w:szCs w:val="20"/>
        </w:rPr>
      </w:pPr>
    </w:p>
    <w:p w:rsidR="00374C4C" w:rsidRPr="00B42F59" w:rsidRDefault="00374C4C" w:rsidP="00374C4C">
      <w:pPr>
        <w:spacing w:line="320" w:lineRule="exact"/>
        <w:ind w:left="284"/>
        <w:jc w:val="both"/>
        <w:rPr>
          <w:rFonts w:ascii="Palatino Linotype" w:hAnsi="Palatino Linotype"/>
          <w:sz w:val="20"/>
          <w:szCs w:val="20"/>
        </w:rPr>
      </w:pPr>
      <w:r w:rsidRPr="00B42F59">
        <w:rPr>
          <w:rFonts w:ascii="Palatino Linotype" w:hAnsi="Palatino Linotype"/>
          <w:b/>
          <w:sz w:val="20"/>
          <w:szCs w:val="20"/>
        </w:rPr>
        <w:t>Fecha:</w:t>
      </w:r>
      <w:r w:rsidRPr="00B42F59">
        <w:rPr>
          <w:rFonts w:ascii="Palatino Linotype" w:hAnsi="Palatino Linotype"/>
          <w:sz w:val="20"/>
          <w:szCs w:val="20"/>
        </w:rPr>
        <w:t xml:space="preserve"> </w:t>
      </w:r>
      <w:r w:rsidR="008B5A9E" w:rsidRPr="008B5A9E">
        <w:rPr>
          <w:rFonts w:ascii="Palatino Linotype" w:hAnsi="Palatino Linotype"/>
          <w:sz w:val="20"/>
          <w:szCs w:val="20"/>
        </w:rPr>
        <w:t>10 de marzo de 2020</w:t>
      </w:r>
    </w:p>
    <w:p w:rsidR="00374C4C" w:rsidRPr="00B42F59" w:rsidRDefault="00C216AA" w:rsidP="00374C4C">
      <w:pPr>
        <w:spacing w:line="320" w:lineRule="exact"/>
        <w:ind w:left="28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Dirigid</w:t>
      </w:r>
      <w:r w:rsidR="008B5A9E">
        <w:rPr>
          <w:rFonts w:ascii="Palatino Linotype" w:hAnsi="Palatino Linotype"/>
          <w:b/>
          <w:sz w:val="20"/>
          <w:szCs w:val="20"/>
        </w:rPr>
        <w:t>o</w:t>
      </w:r>
      <w:r w:rsidR="00374C4C" w:rsidRPr="00B42F59">
        <w:rPr>
          <w:rFonts w:ascii="Palatino Linotype" w:hAnsi="Palatino Linotype"/>
          <w:b/>
          <w:sz w:val="20"/>
          <w:szCs w:val="20"/>
        </w:rPr>
        <w:t xml:space="preserve"> a:</w:t>
      </w:r>
      <w:r w:rsidR="00374C4C">
        <w:rPr>
          <w:rFonts w:ascii="Palatino Linotype" w:hAnsi="Palatino Linotype"/>
          <w:sz w:val="20"/>
          <w:szCs w:val="20"/>
        </w:rPr>
        <w:t xml:space="preserve"> </w:t>
      </w:r>
      <w:r w:rsidR="008B5A9E" w:rsidRPr="00855619">
        <w:rPr>
          <w:rFonts w:ascii="Palatino Linotype" w:hAnsi="Palatino Linotype"/>
          <w:sz w:val="20"/>
          <w:szCs w:val="20"/>
        </w:rPr>
        <w:t>Responsables de unidades administrativas y de gestión</w:t>
      </w:r>
    </w:p>
    <w:p w:rsidR="00374C4C" w:rsidRPr="00B42F59" w:rsidRDefault="00445F61" w:rsidP="00445F61">
      <w:pPr>
        <w:tabs>
          <w:tab w:val="left" w:pos="8715"/>
        </w:tabs>
        <w:spacing w:line="320" w:lineRule="exact"/>
        <w:ind w:left="28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</w:p>
    <w:p w:rsidR="001227DC" w:rsidRPr="001227DC" w:rsidRDefault="001227DC" w:rsidP="0032078B">
      <w:pPr>
        <w:spacing w:before="120" w:line="320" w:lineRule="exact"/>
        <w:ind w:firstLine="709"/>
        <w:jc w:val="both"/>
        <w:rPr>
          <w:rFonts w:ascii="Palatino Linotype" w:hAnsi="Palatino Linotype"/>
          <w:sz w:val="20"/>
          <w:szCs w:val="20"/>
        </w:rPr>
      </w:pPr>
      <w:r w:rsidRPr="001227DC">
        <w:rPr>
          <w:rFonts w:ascii="Palatino Linotype" w:hAnsi="Palatino Linotype"/>
          <w:sz w:val="20"/>
          <w:szCs w:val="20"/>
        </w:rPr>
        <w:t xml:space="preserve">El Plan de atención al usuario Semana Santa 2021 es el documento que elabora la Gerencia para ordenar la actividad de sus Unidades entre el 28 de marzo y el 4 de abril de 2021. </w:t>
      </w:r>
    </w:p>
    <w:p w:rsidR="001227DC" w:rsidRPr="001227DC" w:rsidRDefault="001227DC" w:rsidP="0032078B">
      <w:pPr>
        <w:spacing w:before="120" w:line="320" w:lineRule="exact"/>
        <w:ind w:firstLine="709"/>
        <w:jc w:val="both"/>
        <w:rPr>
          <w:rFonts w:ascii="Palatino Linotype" w:hAnsi="Palatino Linotype"/>
          <w:sz w:val="20"/>
          <w:szCs w:val="20"/>
        </w:rPr>
      </w:pPr>
      <w:r w:rsidRPr="001227DC">
        <w:rPr>
          <w:rFonts w:ascii="Palatino Linotype" w:hAnsi="Palatino Linotype"/>
          <w:sz w:val="20"/>
          <w:szCs w:val="20"/>
        </w:rPr>
        <w:t>El mismo sirve de cauce de información para los miembros de la comunidad universitaria y a la sociedad en general, sobre los servicios que se prestan, su ubicación y horarios.</w:t>
      </w:r>
    </w:p>
    <w:p w:rsidR="001227DC" w:rsidRPr="001227DC" w:rsidRDefault="001227DC" w:rsidP="0032078B">
      <w:pPr>
        <w:spacing w:before="120" w:line="320" w:lineRule="exact"/>
        <w:ind w:firstLine="709"/>
        <w:jc w:val="both"/>
        <w:rPr>
          <w:rFonts w:ascii="Palatino Linotype" w:hAnsi="Palatino Linotype"/>
          <w:sz w:val="20"/>
          <w:szCs w:val="20"/>
        </w:rPr>
      </w:pPr>
      <w:r w:rsidRPr="001227DC">
        <w:rPr>
          <w:rFonts w:ascii="Palatino Linotype" w:hAnsi="Palatino Linotype"/>
          <w:sz w:val="20"/>
          <w:szCs w:val="20"/>
        </w:rPr>
        <w:t xml:space="preserve">Con la excepción de lo recogido en este Plan de atención al usuario, todas las instalaciones y edificios de la Universidad de Granada permanecerán cerrados al público durante estas fechas. </w:t>
      </w:r>
    </w:p>
    <w:p w:rsidR="008B5A9E" w:rsidRPr="00855619" w:rsidRDefault="001227DC" w:rsidP="0032078B">
      <w:pPr>
        <w:spacing w:before="120" w:line="320" w:lineRule="exact"/>
        <w:ind w:firstLine="709"/>
        <w:jc w:val="both"/>
        <w:rPr>
          <w:rFonts w:ascii="Palatino Linotype" w:hAnsi="Palatino Linotype"/>
          <w:sz w:val="20"/>
          <w:szCs w:val="20"/>
        </w:rPr>
      </w:pPr>
      <w:r w:rsidRPr="001227DC">
        <w:rPr>
          <w:rFonts w:ascii="Palatino Linotype" w:hAnsi="Palatino Linotype"/>
          <w:sz w:val="20"/>
          <w:szCs w:val="20"/>
        </w:rPr>
        <w:t>En los siguientes apartados se recoge la información relativa sobre los servicios que se prestarán durante este periodo y su ubicación física, los procedimientos de actuación y la previsión de medios humanos para atenderlos:</w:t>
      </w:r>
    </w:p>
    <w:p w:rsidR="008B5A9E" w:rsidRPr="00855619" w:rsidRDefault="008B5A9E" w:rsidP="008B5A9E">
      <w:pPr>
        <w:spacing w:line="320" w:lineRule="exact"/>
        <w:rPr>
          <w:rFonts w:ascii="Palatino Linotype" w:hAnsi="Palatino Linotype"/>
          <w:sz w:val="20"/>
          <w:szCs w:val="20"/>
        </w:rPr>
      </w:pPr>
    </w:p>
    <w:p w:rsidR="008B5A9E" w:rsidRDefault="001227DC" w:rsidP="001227DC">
      <w:pPr>
        <w:pStyle w:val="Prrafodelista"/>
        <w:numPr>
          <w:ilvl w:val="0"/>
          <w:numId w:val="9"/>
        </w:numPr>
        <w:spacing w:before="120"/>
        <w:ind w:left="284" w:hanging="284"/>
        <w:contextualSpacing w:val="0"/>
        <w:rPr>
          <w:rFonts w:ascii="Palatino Linotype" w:hAnsi="Palatino Linotype"/>
          <w:b/>
          <w:sz w:val="20"/>
          <w:szCs w:val="20"/>
        </w:rPr>
      </w:pPr>
      <w:r w:rsidRPr="001227DC">
        <w:rPr>
          <w:rFonts w:ascii="Palatino Linotype" w:hAnsi="Palatino Linotype"/>
          <w:b/>
          <w:sz w:val="20"/>
          <w:szCs w:val="20"/>
        </w:rPr>
        <w:t>Relación de Servicios y ubicación</w:t>
      </w:r>
    </w:p>
    <w:p w:rsidR="001227DC" w:rsidRDefault="001227DC" w:rsidP="001227DC">
      <w:pPr>
        <w:pStyle w:val="Prrafodelista"/>
        <w:numPr>
          <w:ilvl w:val="1"/>
          <w:numId w:val="9"/>
        </w:numPr>
        <w:spacing w:before="120"/>
        <w:contextualSpacing w:val="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Servicios Generales</w:t>
      </w:r>
    </w:p>
    <w:p w:rsidR="001227DC" w:rsidRPr="001227DC" w:rsidRDefault="001227DC" w:rsidP="0032078B">
      <w:pPr>
        <w:pStyle w:val="Prrafodelista"/>
        <w:spacing w:before="120"/>
        <w:ind w:left="357" w:firstLine="709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32078B">
        <w:rPr>
          <w:rFonts w:ascii="Palatino Linotype" w:hAnsi="Palatino Linotype"/>
          <w:sz w:val="20"/>
          <w:szCs w:val="20"/>
          <w:lang w:val="en-US"/>
        </w:rPr>
        <w:t xml:space="preserve">Lorem ipsum </w:t>
      </w:r>
      <w:proofErr w:type="gramStart"/>
      <w:r w:rsidRPr="0032078B">
        <w:rPr>
          <w:rFonts w:ascii="Palatino Linotype" w:hAnsi="Palatino Linotype"/>
          <w:sz w:val="20"/>
          <w:szCs w:val="20"/>
          <w:lang w:val="en-US"/>
        </w:rPr>
        <w:t>dolor sit</w:t>
      </w:r>
      <w:proofErr w:type="gramEnd"/>
      <w:r w:rsidRPr="0032078B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32078B">
        <w:rPr>
          <w:rFonts w:ascii="Palatino Linotype" w:hAnsi="Palatino Linotype"/>
          <w:sz w:val="20"/>
          <w:szCs w:val="20"/>
          <w:lang w:val="en-US"/>
        </w:rPr>
        <w:t>amet</w:t>
      </w:r>
      <w:proofErr w:type="spellEnd"/>
      <w:r w:rsidRPr="0032078B">
        <w:rPr>
          <w:rFonts w:ascii="Palatino Linotype" w:hAnsi="Palatino Linotype"/>
          <w:sz w:val="20"/>
          <w:szCs w:val="20"/>
          <w:lang w:val="en-US"/>
        </w:rPr>
        <w:t xml:space="preserve">, </w:t>
      </w:r>
      <w:proofErr w:type="spellStart"/>
      <w:r w:rsidRPr="0032078B">
        <w:rPr>
          <w:rFonts w:ascii="Palatino Linotype" w:hAnsi="Palatino Linotype"/>
          <w:sz w:val="20"/>
          <w:szCs w:val="20"/>
          <w:lang w:val="en-US"/>
        </w:rPr>
        <w:t>consectetuer</w:t>
      </w:r>
      <w:proofErr w:type="spellEnd"/>
      <w:r w:rsidRPr="0032078B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32078B">
        <w:rPr>
          <w:rFonts w:ascii="Palatino Linotype" w:hAnsi="Palatino Linotype"/>
          <w:sz w:val="20"/>
          <w:szCs w:val="20"/>
          <w:lang w:val="en-US"/>
        </w:rPr>
        <w:t>adipiscing</w:t>
      </w:r>
      <w:proofErr w:type="spellEnd"/>
      <w:r w:rsidRPr="0032078B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32078B">
        <w:rPr>
          <w:rFonts w:ascii="Palatino Linotype" w:hAnsi="Palatino Linotype"/>
          <w:sz w:val="20"/>
          <w:szCs w:val="20"/>
          <w:lang w:val="en-US"/>
        </w:rPr>
        <w:t>elit</w:t>
      </w:r>
      <w:proofErr w:type="spellEnd"/>
      <w:r w:rsidRPr="0032078B">
        <w:rPr>
          <w:rFonts w:ascii="Palatino Linotype" w:hAnsi="Palatino Linotype"/>
          <w:sz w:val="20"/>
          <w:szCs w:val="20"/>
          <w:lang w:val="en-US"/>
        </w:rPr>
        <w:t xml:space="preserve">. </w:t>
      </w:r>
      <w:proofErr w:type="spellStart"/>
      <w:r w:rsidRPr="001227DC">
        <w:rPr>
          <w:rFonts w:ascii="Palatino Linotype" w:hAnsi="Palatino Linotype"/>
          <w:sz w:val="20"/>
          <w:szCs w:val="20"/>
        </w:rPr>
        <w:t>Maecenas</w:t>
      </w:r>
      <w:proofErr w:type="spellEnd"/>
      <w:r w:rsidRPr="001227D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227DC">
        <w:rPr>
          <w:rFonts w:ascii="Palatino Linotype" w:hAnsi="Palatino Linotype"/>
          <w:sz w:val="20"/>
          <w:szCs w:val="20"/>
        </w:rPr>
        <w:t>porttitor</w:t>
      </w:r>
      <w:proofErr w:type="spellEnd"/>
      <w:r w:rsidRPr="001227D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227DC">
        <w:rPr>
          <w:rFonts w:ascii="Palatino Linotype" w:hAnsi="Palatino Linotype"/>
          <w:sz w:val="20"/>
          <w:szCs w:val="20"/>
        </w:rPr>
        <w:t>congue</w:t>
      </w:r>
      <w:proofErr w:type="spellEnd"/>
      <w:r w:rsidRPr="001227D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227DC">
        <w:rPr>
          <w:rFonts w:ascii="Palatino Linotype" w:hAnsi="Palatino Linotype"/>
          <w:sz w:val="20"/>
          <w:szCs w:val="20"/>
        </w:rPr>
        <w:t>massa</w:t>
      </w:r>
      <w:proofErr w:type="spellEnd"/>
      <w:r w:rsidRPr="001227DC">
        <w:rPr>
          <w:rFonts w:ascii="Palatino Linotype" w:hAnsi="Palatino Linotype"/>
          <w:sz w:val="20"/>
          <w:szCs w:val="20"/>
        </w:rPr>
        <w:t>. Fusce posuere, magna sed pulvinar ultricies, purus lectus malesuada libero, sit amet commodo magna eros quis urna.</w:t>
      </w:r>
    </w:p>
    <w:p w:rsidR="001227DC" w:rsidRPr="001227DC" w:rsidRDefault="001227DC" w:rsidP="0032078B">
      <w:pPr>
        <w:pStyle w:val="Prrafodelista"/>
        <w:spacing w:before="120"/>
        <w:ind w:left="357" w:firstLine="709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1227DC">
        <w:rPr>
          <w:rFonts w:ascii="Palatino Linotype" w:hAnsi="Palatino Linotype"/>
          <w:sz w:val="20"/>
          <w:szCs w:val="20"/>
        </w:rPr>
        <w:t>Nunc viverra imperdiet enim. Fusce est. Vivamus a tellus.</w:t>
      </w:r>
    </w:p>
    <w:p w:rsidR="001227DC" w:rsidRPr="001227DC" w:rsidRDefault="001227DC" w:rsidP="0032078B">
      <w:pPr>
        <w:pStyle w:val="Prrafodelista"/>
        <w:spacing w:before="120"/>
        <w:ind w:left="357" w:firstLine="709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1227DC">
        <w:rPr>
          <w:rFonts w:ascii="Palatino Linotype" w:hAnsi="Palatino Linotype"/>
          <w:sz w:val="20"/>
          <w:szCs w:val="20"/>
        </w:rPr>
        <w:t>Pellentesque habitant morbi tristique senectus et netus et malesuada fames ac turpis egestas. Proin pharetra nonummy pede. Mauris et orci</w:t>
      </w:r>
    </w:p>
    <w:p w:rsidR="001227DC" w:rsidRPr="001227DC" w:rsidRDefault="001227DC" w:rsidP="001227DC">
      <w:pPr>
        <w:pStyle w:val="Prrafodelista"/>
        <w:spacing w:before="120"/>
        <w:ind w:left="357"/>
        <w:contextualSpacing w:val="0"/>
        <w:jc w:val="both"/>
        <w:rPr>
          <w:rFonts w:ascii="Palatino Linotype" w:hAnsi="Palatino Linotype"/>
          <w:b/>
          <w:sz w:val="20"/>
          <w:szCs w:val="20"/>
        </w:rPr>
      </w:pPr>
    </w:p>
    <w:p w:rsidR="001227DC" w:rsidRPr="001227DC" w:rsidRDefault="001227DC" w:rsidP="001227DC">
      <w:pPr>
        <w:pStyle w:val="Prrafodelista"/>
        <w:numPr>
          <w:ilvl w:val="1"/>
          <w:numId w:val="11"/>
        </w:numPr>
        <w:spacing w:before="120"/>
        <w:rPr>
          <w:rFonts w:ascii="Palatino Linotype" w:hAnsi="Palatino Linotype"/>
          <w:b/>
          <w:sz w:val="20"/>
          <w:szCs w:val="20"/>
        </w:rPr>
      </w:pPr>
      <w:r w:rsidRPr="001227DC">
        <w:rPr>
          <w:rFonts w:ascii="Palatino Linotype" w:hAnsi="Palatino Linotype"/>
          <w:b/>
          <w:sz w:val="20"/>
          <w:szCs w:val="20"/>
        </w:rPr>
        <w:t xml:space="preserve">Servicios </w:t>
      </w:r>
      <w:r>
        <w:rPr>
          <w:rFonts w:ascii="Palatino Linotype" w:hAnsi="Palatino Linotype"/>
          <w:b/>
          <w:sz w:val="20"/>
          <w:szCs w:val="20"/>
        </w:rPr>
        <w:t>Técnicos</w:t>
      </w:r>
    </w:p>
    <w:p w:rsidR="001227DC" w:rsidRPr="001227DC" w:rsidRDefault="001227DC" w:rsidP="0032078B">
      <w:pPr>
        <w:pStyle w:val="Prrafodelista"/>
        <w:spacing w:before="120"/>
        <w:ind w:left="357" w:firstLine="709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32078B">
        <w:rPr>
          <w:rFonts w:ascii="Palatino Linotype" w:hAnsi="Palatino Linotype"/>
          <w:sz w:val="20"/>
          <w:szCs w:val="20"/>
          <w:lang w:val="en-US"/>
        </w:rPr>
        <w:t xml:space="preserve">Lorem ipsum </w:t>
      </w:r>
      <w:proofErr w:type="gramStart"/>
      <w:r w:rsidRPr="0032078B">
        <w:rPr>
          <w:rFonts w:ascii="Palatino Linotype" w:hAnsi="Palatino Linotype"/>
          <w:sz w:val="20"/>
          <w:szCs w:val="20"/>
          <w:lang w:val="en-US"/>
        </w:rPr>
        <w:t>dolor sit</w:t>
      </w:r>
      <w:proofErr w:type="gramEnd"/>
      <w:r w:rsidRPr="0032078B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32078B">
        <w:rPr>
          <w:rFonts w:ascii="Palatino Linotype" w:hAnsi="Palatino Linotype"/>
          <w:sz w:val="20"/>
          <w:szCs w:val="20"/>
          <w:lang w:val="en-US"/>
        </w:rPr>
        <w:t>amet</w:t>
      </w:r>
      <w:proofErr w:type="spellEnd"/>
      <w:r w:rsidRPr="0032078B">
        <w:rPr>
          <w:rFonts w:ascii="Palatino Linotype" w:hAnsi="Palatino Linotype"/>
          <w:sz w:val="20"/>
          <w:szCs w:val="20"/>
          <w:lang w:val="en-US"/>
        </w:rPr>
        <w:t xml:space="preserve">, </w:t>
      </w:r>
      <w:proofErr w:type="spellStart"/>
      <w:r w:rsidRPr="0032078B">
        <w:rPr>
          <w:rFonts w:ascii="Palatino Linotype" w:hAnsi="Palatino Linotype"/>
          <w:sz w:val="20"/>
          <w:szCs w:val="20"/>
          <w:lang w:val="en-US"/>
        </w:rPr>
        <w:t>consectetuer</w:t>
      </w:r>
      <w:proofErr w:type="spellEnd"/>
      <w:r w:rsidRPr="0032078B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32078B">
        <w:rPr>
          <w:rFonts w:ascii="Palatino Linotype" w:hAnsi="Palatino Linotype"/>
          <w:sz w:val="20"/>
          <w:szCs w:val="20"/>
          <w:lang w:val="en-US"/>
        </w:rPr>
        <w:t>adipiscing</w:t>
      </w:r>
      <w:proofErr w:type="spellEnd"/>
      <w:r w:rsidRPr="0032078B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32078B">
        <w:rPr>
          <w:rFonts w:ascii="Palatino Linotype" w:hAnsi="Palatino Linotype"/>
          <w:sz w:val="20"/>
          <w:szCs w:val="20"/>
          <w:lang w:val="en-US"/>
        </w:rPr>
        <w:t>elit</w:t>
      </w:r>
      <w:proofErr w:type="spellEnd"/>
      <w:r w:rsidRPr="0032078B">
        <w:rPr>
          <w:rFonts w:ascii="Palatino Linotype" w:hAnsi="Palatino Linotype"/>
          <w:sz w:val="20"/>
          <w:szCs w:val="20"/>
          <w:lang w:val="en-US"/>
        </w:rPr>
        <w:t xml:space="preserve">. </w:t>
      </w:r>
      <w:proofErr w:type="spellStart"/>
      <w:r w:rsidRPr="001227DC">
        <w:rPr>
          <w:rFonts w:ascii="Palatino Linotype" w:hAnsi="Palatino Linotype"/>
          <w:sz w:val="20"/>
          <w:szCs w:val="20"/>
        </w:rPr>
        <w:t>Maecenas</w:t>
      </w:r>
      <w:proofErr w:type="spellEnd"/>
      <w:r w:rsidRPr="001227D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227DC">
        <w:rPr>
          <w:rFonts w:ascii="Palatino Linotype" w:hAnsi="Palatino Linotype"/>
          <w:sz w:val="20"/>
          <w:szCs w:val="20"/>
        </w:rPr>
        <w:t>porttitor</w:t>
      </w:r>
      <w:proofErr w:type="spellEnd"/>
      <w:r w:rsidRPr="001227D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227DC">
        <w:rPr>
          <w:rFonts w:ascii="Palatino Linotype" w:hAnsi="Palatino Linotype"/>
          <w:sz w:val="20"/>
          <w:szCs w:val="20"/>
        </w:rPr>
        <w:t>congue</w:t>
      </w:r>
      <w:proofErr w:type="spellEnd"/>
      <w:r w:rsidRPr="001227D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227DC">
        <w:rPr>
          <w:rFonts w:ascii="Palatino Linotype" w:hAnsi="Palatino Linotype"/>
          <w:sz w:val="20"/>
          <w:szCs w:val="20"/>
        </w:rPr>
        <w:t>massa</w:t>
      </w:r>
      <w:proofErr w:type="spellEnd"/>
      <w:r w:rsidRPr="001227DC">
        <w:rPr>
          <w:rFonts w:ascii="Palatino Linotype" w:hAnsi="Palatino Linotype"/>
          <w:sz w:val="20"/>
          <w:szCs w:val="20"/>
        </w:rPr>
        <w:t>. Fusce posuere, magna sed pulvinar ultricies, purus lectus malesuada libero, sit amet commodo magna eros quis urna.</w:t>
      </w:r>
    </w:p>
    <w:p w:rsidR="001227DC" w:rsidRPr="001227DC" w:rsidRDefault="001227DC" w:rsidP="0032078B">
      <w:pPr>
        <w:pStyle w:val="Prrafodelista"/>
        <w:spacing w:before="120"/>
        <w:ind w:left="357" w:firstLine="709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1227DC">
        <w:rPr>
          <w:rFonts w:ascii="Palatino Linotype" w:hAnsi="Palatino Linotype"/>
          <w:sz w:val="20"/>
          <w:szCs w:val="20"/>
        </w:rPr>
        <w:t>Nunc viverra imperdiet enim. Fusce est. Vivamus a tellus.</w:t>
      </w:r>
    </w:p>
    <w:p w:rsidR="001227DC" w:rsidRPr="001227DC" w:rsidRDefault="001227DC" w:rsidP="0032078B">
      <w:pPr>
        <w:pStyle w:val="Prrafodelista"/>
        <w:spacing w:before="120"/>
        <w:ind w:left="357" w:firstLine="709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1227DC">
        <w:rPr>
          <w:rFonts w:ascii="Palatino Linotype" w:hAnsi="Palatino Linotype"/>
          <w:sz w:val="20"/>
          <w:szCs w:val="20"/>
        </w:rPr>
        <w:t>Pellentesque habitant morbi tristique senectus et netus et malesuada fames ac turpis egestas. Proin pharetra nonummy pede. Mauris et orci</w:t>
      </w:r>
    </w:p>
    <w:p w:rsidR="008B5A9E" w:rsidRPr="00855619" w:rsidRDefault="008B5A9E" w:rsidP="008B5A9E">
      <w:pPr>
        <w:rPr>
          <w:rFonts w:ascii="Palatino Linotype" w:hAnsi="Palatino Linotype"/>
          <w:sz w:val="20"/>
          <w:szCs w:val="20"/>
        </w:rPr>
      </w:pPr>
    </w:p>
    <w:p w:rsidR="001227DC" w:rsidRDefault="001227DC" w:rsidP="001227DC">
      <w:pPr>
        <w:pStyle w:val="Prrafodelista"/>
        <w:numPr>
          <w:ilvl w:val="0"/>
          <w:numId w:val="9"/>
        </w:numPr>
        <w:spacing w:before="120"/>
        <w:ind w:left="284" w:hanging="284"/>
        <w:contextualSpacing w:val="0"/>
        <w:rPr>
          <w:rFonts w:ascii="Palatino Linotype" w:hAnsi="Palatino Linotype"/>
          <w:b/>
          <w:sz w:val="20"/>
          <w:szCs w:val="20"/>
        </w:rPr>
      </w:pPr>
      <w:r w:rsidRPr="001227DC">
        <w:rPr>
          <w:rFonts w:ascii="Palatino Linotype" w:hAnsi="Palatino Linotype"/>
          <w:b/>
          <w:sz w:val="20"/>
          <w:szCs w:val="20"/>
        </w:rPr>
        <w:t>Acceso a edificios e instalaciones cerrados –exclusivamente PDI y PAS autorizado</w:t>
      </w:r>
    </w:p>
    <w:p w:rsidR="001227DC" w:rsidRPr="001227DC" w:rsidRDefault="001227DC" w:rsidP="0032078B">
      <w:pPr>
        <w:pStyle w:val="Prrafodelista"/>
        <w:spacing w:before="120"/>
        <w:ind w:left="357" w:firstLine="709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1227DC">
        <w:rPr>
          <w:rFonts w:ascii="Palatino Linotype" w:hAnsi="Palatino Linotype"/>
          <w:sz w:val="20"/>
          <w:szCs w:val="20"/>
          <w:lang w:val="en-US"/>
        </w:rPr>
        <w:t xml:space="preserve">Lorem ipsum </w:t>
      </w:r>
      <w:proofErr w:type="gramStart"/>
      <w:r w:rsidRPr="001227DC">
        <w:rPr>
          <w:rFonts w:ascii="Palatino Linotype" w:hAnsi="Palatino Linotype"/>
          <w:sz w:val="20"/>
          <w:szCs w:val="20"/>
          <w:lang w:val="en-US"/>
        </w:rPr>
        <w:t>dolor sit</w:t>
      </w:r>
      <w:proofErr w:type="gramEnd"/>
      <w:r w:rsidRPr="001227DC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1227DC">
        <w:rPr>
          <w:rFonts w:ascii="Palatino Linotype" w:hAnsi="Palatino Linotype"/>
          <w:sz w:val="20"/>
          <w:szCs w:val="20"/>
          <w:lang w:val="en-US"/>
        </w:rPr>
        <w:t>amet</w:t>
      </w:r>
      <w:proofErr w:type="spellEnd"/>
      <w:r w:rsidRPr="001227DC">
        <w:rPr>
          <w:rFonts w:ascii="Palatino Linotype" w:hAnsi="Palatino Linotype"/>
          <w:sz w:val="20"/>
          <w:szCs w:val="20"/>
          <w:lang w:val="en-US"/>
        </w:rPr>
        <w:t xml:space="preserve">, </w:t>
      </w:r>
      <w:proofErr w:type="spellStart"/>
      <w:r w:rsidRPr="001227DC">
        <w:rPr>
          <w:rFonts w:ascii="Palatino Linotype" w:hAnsi="Palatino Linotype"/>
          <w:sz w:val="20"/>
          <w:szCs w:val="20"/>
          <w:lang w:val="en-US"/>
        </w:rPr>
        <w:t>consectetuer</w:t>
      </w:r>
      <w:proofErr w:type="spellEnd"/>
      <w:r w:rsidRPr="001227DC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1227DC">
        <w:rPr>
          <w:rFonts w:ascii="Palatino Linotype" w:hAnsi="Palatino Linotype"/>
          <w:sz w:val="20"/>
          <w:szCs w:val="20"/>
          <w:lang w:val="en-US"/>
        </w:rPr>
        <w:t>adipiscing</w:t>
      </w:r>
      <w:proofErr w:type="spellEnd"/>
      <w:r w:rsidRPr="001227DC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1227DC">
        <w:rPr>
          <w:rFonts w:ascii="Palatino Linotype" w:hAnsi="Palatino Linotype"/>
          <w:sz w:val="20"/>
          <w:szCs w:val="20"/>
          <w:lang w:val="en-US"/>
        </w:rPr>
        <w:t>elit</w:t>
      </w:r>
      <w:proofErr w:type="spellEnd"/>
      <w:r w:rsidRPr="001227DC">
        <w:rPr>
          <w:rFonts w:ascii="Palatino Linotype" w:hAnsi="Palatino Linotype"/>
          <w:sz w:val="20"/>
          <w:szCs w:val="20"/>
          <w:lang w:val="en-US"/>
        </w:rPr>
        <w:t xml:space="preserve">. </w:t>
      </w:r>
      <w:proofErr w:type="spellStart"/>
      <w:r w:rsidRPr="001227DC">
        <w:rPr>
          <w:rFonts w:ascii="Palatino Linotype" w:hAnsi="Palatino Linotype"/>
          <w:sz w:val="20"/>
          <w:szCs w:val="20"/>
        </w:rPr>
        <w:t>Maecenas</w:t>
      </w:r>
      <w:proofErr w:type="spellEnd"/>
      <w:r w:rsidRPr="001227D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227DC">
        <w:rPr>
          <w:rFonts w:ascii="Palatino Linotype" w:hAnsi="Palatino Linotype"/>
          <w:sz w:val="20"/>
          <w:szCs w:val="20"/>
        </w:rPr>
        <w:t>porttitor</w:t>
      </w:r>
      <w:proofErr w:type="spellEnd"/>
      <w:r w:rsidRPr="001227D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227DC">
        <w:rPr>
          <w:rFonts w:ascii="Palatino Linotype" w:hAnsi="Palatino Linotype"/>
          <w:sz w:val="20"/>
          <w:szCs w:val="20"/>
        </w:rPr>
        <w:t>congue</w:t>
      </w:r>
      <w:proofErr w:type="spellEnd"/>
      <w:r w:rsidRPr="001227D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227DC">
        <w:rPr>
          <w:rFonts w:ascii="Palatino Linotype" w:hAnsi="Palatino Linotype"/>
          <w:sz w:val="20"/>
          <w:szCs w:val="20"/>
        </w:rPr>
        <w:t>massa</w:t>
      </w:r>
      <w:proofErr w:type="spellEnd"/>
      <w:r w:rsidRPr="001227DC">
        <w:rPr>
          <w:rFonts w:ascii="Palatino Linotype" w:hAnsi="Palatino Linotype"/>
          <w:sz w:val="20"/>
          <w:szCs w:val="20"/>
        </w:rPr>
        <w:t>. Fusce posuere, magna sed pulvinar ultricies, purus lectus malesuada libero, sit amet commodo magna eros quis urna.</w:t>
      </w:r>
    </w:p>
    <w:p w:rsidR="001227DC" w:rsidRPr="001227DC" w:rsidRDefault="001227DC" w:rsidP="0032078B">
      <w:pPr>
        <w:pStyle w:val="Prrafodelista"/>
        <w:spacing w:before="120"/>
        <w:ind w:left="357" w:firstLine="709"/>
        <w:contextualSpacing w:val="0"/>
        <w:jc w:val="both"/>
        <w:rPr>
          <w:rFonts w:ascii="Gill Sans MT" w:hAnsi="Gill Sans MT"/>
          <w:noProof/>
          <w:sz w:val="22"/>
          <w:highlight w:val="lightGray"/>
          <w:lang w:val="es-ES_tradnl"/>
        </w:rPr>
      </w:pPr>
      <w:r w:rsidRPr="001227DC">
        <w:rPr>
          <w:rFonts w:ascii="Palatino Linotype" w:hAnsi="Palatino Linotype"/>
          <w:sz w:val="20"/>
          <w:szCs w:val="20"/>
        </w:rPr>
        <w:t xml:space="preserve">Nunc viverra imperdiet enim. Fusce est. </w:t>
      </w:r>
      <w:proofErr w:type="spellStart"/>
      <w:r w:rsidRPr="001227DC">
        <w:rPr>
          <w:rFonts w:ascii="Palatino Linotype" w:hAnsi="Palatino Linotype"/>
          <w:sz w:val="20"/>
          <w:szCs w:val="20"/>
        </w:rPr>
        <w:t>Vivamus</w:t>
      </w:r>
      <w:proofErr w:type="spellEnd"/>
      <w:r w:rsidRPr="001227DC">
        <w:rPr>
          <w:rFonts w:ascii="Palatino Linotype" w:hAnsi="Palatino Linotype"/>
          <w:sz w:val="20"/>
          <w:szCs w:val="20"/>
        </w:rPr>
        <w:t xml:space="preserve"> a </w:t>
      </w:r>
      <w:proofErr w:type="spellStart"/>
      <w:r w:rsidRPr="001227DC">
        <w:rPr>
          <w:rFonts w:ascii="Palatino Linotype" w:hAnsi="Palatino Linotype"/>
          <w:sz w:val="20"/>
          <w:szCs w:val="20"/>
        </w:rPr>
        <w:t>tellus</w:t>
      </w:r>
      <w:proofErr w:type="spellEnd"/>
    </w:p>
    <w:p w:rsidR="001227DC" w:rsidRDefault="001227DC" w:rsidP="0032078B">
      <w:pPr>
        <w:pStyle w:val="Prrafodelista"/>
        <w:spacing w:before="120"/>
        <w:ind w:left="357" w:firstLine="709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1227DC">
        <w:rPr>
          <w:rFonts w:ascii="Palatino Linotype" w:hAnsi="Palatino Linotype"/>
          <w:sz w:val="20"/>
          <w:szCs w:val="20"/>
        </w:rPr>
        <w:lastRenderedPageBreak/>
        <w:t xml:space="preserve">Pellentesque habitant morbi tristique senectus et netus et malesuada fames ac turpis egestas. Proin pharetra nonummy pede. </w:t>
      </w:r>
      <w:proofErr w:type="spellStart"/>
      <w:r w:rsidRPr="001227DC">
        <w:rPr>
          <w:rFonts w:ascii="Palatino Linotype" w:hAnsi="Palatino Linotype"/>
          <w:sz w:val="20"/>
          <w:szCs w:val="20"/>
        </w:rPr>
        <w:t>Mauris</w:t>
      </w:r>
      <w:proofErr w:type="spellEnd"/>
      <w:r w:rsidRPr="001227DC">
        <w:rPr>
          <w:rFonts w:ascii="Palatino Linotype" w:hAnsi="Palatino Linotype"/>
          <w:sz w:val="20"/>
          <w:szCs w:val="20"/>
        </w:rPr>
        <w:t xml:space="preserve"> et </w:t>
      </w:r>
      <w:proofErr w:type="spellStart"/>
      <w:r w:rsidRPr="001227DC">
        <w:rPr>
          <w:rFonts w:ascii="Palatino Linotype" w:hAnsi="Palatino Linotype"/>
          <w:sz w:val="20"/>
          <w:szCs w:val="20"/>
        </w:rPr>
        <w:t>orci</w:t>
      </w:r>
      <w:proofErr w:type="spellEnd"/>
    </w:p>
    <w:p w:rsidR="001227DC" w:rsidRDefault="001227DC" w:rsidP="001227DC">
      <w:pPr>
        <w:pStyle w:val="Prrafodelista"/>
        <w:spacing w:before="120"/>
        <w:ind w:left="357"/>
        <w:contextualSpacing w:val="0"/>
        <w:jc w:val="both"/>
        <w:rPr>
          <w:rFonts w:ascii="Palatino Linotype" w:hAnsi="Palatino Linotype"/>
          <w:sz w:val="20"/>
          <w:szCs w:val="20"/>
        </w:rPr>
      </w:pPr>
    </w:p>
    <w:p w:rsidR="001227DC" w:rsidRDefault="001227DC" w:rsidP="001227DC">
      <w:pPr>
        <w:pStyle w:val="Prrafodelista"/>
        <w:numPr>
          <w:ilvl w:val="0"/>
          <w:numId w:val="9"/>
        </w:numPr>
        <w:spacing w:before="120"/>
        <w:contextualSpacing w:val="0"/>
        <w:rPr>
          <w:rFonts w:ascii="Palatino Linotype" w:hAnsi="Palatino Linotype"/>
          <w:b/>
          <w:sz w:val="20"/>
          <w:szCs w:val="20"/>
        </w:rPr>
      </w:pPr>
      <w:r w:rsidRPr="001227DC">
        <w:rPr>
          <w:rFonts w:ascii="Palatino Linotype" w:hAnsi="Palatino Linotype"/>
          <w:b/>
          <w:sz w:val="20"/>
          <w:szCs w:val="20"/>
        </w:rPr>
        <w:t>Incidencias relacionadas con el mantenimiento de las instalaciones y jardines</w:t>
      </w:r>
    </w:p>
    <w:p w:rsidR="001227DC" w:rsidRPr="001227DC" w:rsidRDefault="001227DC" w:rsidP="0032078B">
      <w:pPr>
        <w:pStyle w:val="Prrafodelista"/>
        <w:spacing w:before="120"/>
        <w:ind w:left="357" w:firstLine="709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1227DC">
        <w:rPr>
          <w:rFonts w:ascii="Palatino Linotype" w:hAnsi="Palatino Linotype"/>
          <w:sz w:val="20"/>
          <w:szCs w:val="20"/>
          <w:lang w:val="en-US"/>
        </w:rPr>
        <w:t xml:space="preserve">Lorem ipsum </w:t>
      </w:r>
      <w:proofErr w:type="gramStart"/>
      <w:r w:rsidRPr="001227DC">
        <w:rPr>
          <w:rFonts w:ascii="Palatino Linotype" w:hAnsi="Palatino Linotype"/>
          <w:sz w:val="20"/>
          <w:szCs w:val="20"/>
          <w:lang w:val="en-US"/>
        </w:rPr>
        <w:t>dolor sit</w:t>
      </w:r>
      <w:proofErr w:type="gramEnd"/>
      <w:r w:rsidRPr="001227DC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1227DC">
        <w:rPr>
          <w:rFonts w:ascii="Palatino Linotype" w:hAnsi="Palatino Linotype"/>
          <w:sz w:val="20"/>
          <w:szCs w:val="20"/>
          <w:lang w:val="en-US"/>
        </w:rPr>
        <w:t>amet</w:t>
      </w:r>
      <w:proofErr w:type="spellEnd"/>
      <w:r w:rsidRPr="001227DC">
        <w:rPr>
          <w:rFonts w:ascii="Palatino Linotype" w:hAnsi="Palatino Linotype"/>
          <w:sz w:val="20"/>
          <w:szCs w:val="20"/>
          <w:lang w:val="en-US"/>
        </w:rPr>
        <w:t xml:space="preserve">, </w:t>
      </w:r>
      <w:proofErr w:type="spellStart"/>
      <w:r w:rsidRPr="001227DC">
        <w:rPr>
          <w:rFonts w:ascii="Palatino Linotype" w:hAnsi="Palatino Linotype"/>
          <w:sz w:val="20"/>
          <w:szCs w:val="20"/>
          <w:lang w:val="en-US"/>
        </w:rPr>
        <w:t>consectetuer</w:t>
      </w:r>
      <w:proofErr w:type="spellEnd"/>
      <w:r w:rsidRPr="001227DC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1227DC">
        <w:rPr>
          <w:rFonts w:ascii="Palatino Linotype" w:hAnsi="Palatino Linotype"/>
          <w:sz w:val="20"/>
          <w:szCs w:val="20"/>
          <w:lang w:val="en-US"/>
        </w:rPr>
        <w:t>adipiscing</w:t>
      </w:r>
      <w:proofErr w:type="spellEnd"/>
      <w:r w:rsidRPr="001227DC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1227DC">
        <w:rPr>
          <w:rFonts w:ascii="Palatino Linotype" w:hAnsi="Palatino Linotype"/>
          <w:sz w:val="20"/>
          <w:szCs w:val="20"/>
          <w:lang w:val="en-US"/>
        </w:rPr>
        <w:t>elit</w:t>
      </w:r>
      <w:proofErr w:type="spellEnd"/>
      <w:r w:rsidRPr="001227DC">
        <w:rPr>
          <w:rFonts w:ascii="Palatino Linotype" w:hAnsi="Palatino Linotype"/>
          <w:sz w:val="20"/>
          <w:szCs w:val="20"/>
          <w:lang w:val="en-US"/>
        </w:rPr>
        <w:t xml:space="preserve">. </w:t>
      </w:r>
      <w:proofErr w:type="spellStart"/>
      <w:r w:rsidRPr="001227DC">
        <w:rPr>
          <w:rFonts w:ascii="Palatino Linotype" w:hAnsi="Palatino Linotype"/>
          <w:sz w:val="20"/>
          <w:szCs w:val="20"/>
        </w:rPr>
        <w:t>Maecenas</w:t>
      </w:r>
      <w:proofErr w:type="spellEnd"/>
      <w:r w:rsidRPr="001227D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227DC">
        <w:rPr>
          <w:rFonts w:ascii="Palatino Linotype" w:hAnsi="Palatino Linotype"/>
          <w:sz w:val="20"/>
          <w:szCs w:val="20"/>
        </w:rPr>
        <w:t>porttitor</w:t>
      </w:r>
      <w:proofErr w:type="spellEnd"/>
      <w:r w:rsidRPr="001227D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227DC">
        <w:rPr>
          <w:rFonts w:ascii="Palatino Linotype" w:hAnsi="Palatino Linotype"/>
          <w:sz w:val="20"/>
          <w:szCs w:val="20"/>
        </w:rPr>
        <w:t>congue</w:t>
      </w:r>
      <w:proofErr w:type="spellEnd"/>
      <w:r w:rsidRPr="001227D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227DC">
        <w:rPr>
          <w:rFonts w:ascii="Palatino Linotype" w:hAnsi="Palatino Linotype"/>
          <w:sz w:val="20"/>
          <w:szCs w:val="20"/>
        </w:rPr>
        <w:t>massa</w:t>
      </w:r>
      <w:proofErr w:type="spellEnd"/>
      <w:r w:rsidRPr="001227DC">
        <w:rPr>
          <w:rFonts w:ascii="Palatino Linotype" w:hAnsi="Palatino Linotype"/>
          <w:sz w:val="20"/>
          <w:szCs w:val="20"/>
        </w:rPr>
        <w:t xml:space="preserve">. </w:t>
      </w:r>
      <w:proofErr w:type="spellStart"/>
      <w:r w:rsidRPr="001227DC">
        <w:rPr>
          <w:rFonts w:ascii="Palatino Linotype" w:hAnsi="Palatino Linotype"/>
          <w:sz w:val="20"/>
          <w:szCs w:val="20"/>
        </w:rPr>
        <w:t>Fusce</w:t>
      </w:r>
      <w:proofErr w:type="spellEnd"/>
      <w:r w:rsidRPr="001227D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227DC">
        <w:rPr>
          <w:rFonts w:ascii="Palatino Linotype" w:hAnsi="Palatino Linotype"/>
          <w:sz w:val="20"/>
          <w:szCs w:val="20"/>
        </w:rPr>
        <w:t>posuere</w:t>
      </w:r>
      <w:proofErr w:type="spellEnd"/>
      <w:r w:rsidRPr="001227DC">
        <w:rPr>
          <w:rFonts w:ascii="Palatino Linotype" w:hAnsi="Palatino Linotype"/>
          <w:sz w:val="20"/>
          <w:szCs w:val="20"/>
        </w:rPr>
        <w:t xml:space="preserve">, magna sed </w:t>
      </w:r>
      <w:proofErr w:type="spellStart"/>
      <w:r w:rsidRPr="001227DC">
        <w:rPr>
          <w:rFonts w:ascii="Palatino Linotype" w:hAnsi="Palatino Linotype"/>
          <w:sz w:val="20"/>
          <w:szCs w:val="20"/>
        </w:rPr>
        <w:t>pulvinar</w:t>
      </w:r>
      <w:proofErr w:type="spellEnd"/>
      <w:r w:rsidRPr="001227D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227DC">
        <w:rPr>
          <w:rFonts w:ascii="Palatino Linotype" w:hAnsi="Palatino Linotype"/>
          <w:sz w:val="20"/>
          <w:szCs w:val="20"/>
        </w:rPr>
        <w:t>ultricies</w:t>
      </w:r>
      <w:proofErr w:type="spellEnd"/>
      <w:r w:rsidRPr="001227DC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1227DC">
        <w:rPr>
          <w:rFonts w:ascii="Palatino Linotype" w:hAnsi="Palatino Linotype"/>
          <w:sz w:val="20"/>
          <w:szCs w:val="20"/>
        </w:rPr>
        <w:t>purus</w:t>
      </w:r>
      <w:proofErr w:type="spellEnd"/>
      <w:r w:rsidRPr="001227D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227DC">
        <w:rPr>
          <w:rFonts w:ascii="Palatino Linotype" w:hAnsi="Palatino Linotype"/>
          <w:sz w:val="20"/>
          <w:szCs w:val="20"/>
        </w:rPr>
        <w:t>lectus</w:t>
      </w:r>
      <w:proofErr w:type="spellEnd"/>
      <w:r w:rsidRPr="001227D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227DC">
        <w:rPr>
          <w:rFonts w:ascii="Palatino Linotype" w:hAnsi="Palatino Linotype"/>
          <w:sz w:val="20"/>
          <w:szCs w:val="20"/>
        </w:rPr>
        <w:t>malesuada</w:t>
      </w:r>
      <w:proofErr w:type="spellEnd"/>
      <w:r w:rsidRPr="001227DC">
        <w:rPr>
          <w:rFonts w:ascii="Palatino Linotype" w:hAnsi="Palatino Linotype"/>
          <w:sz w:val="20"/>
          <w:szCs w:val="20"/>
        </w:rPr>
        <w:t xml:space="preserve"> libero, </w:t>
      </w:r>
      <w:proofErr w:type="spellStart"/>
      <w:r w:rsidRPr="001227DC">
        <w:rPr>
          <w:rFonts w:ascii="Palatino Linotype" w:hAnsi="Palatino Linotype"/>
          <w:sz w:val="20"/>
          <w:szCs w:val="20"/>
        </w:rPr>
        <w:t>sit</w:t>
      </w:r>
      <w:proofErr w:type="spellEnd"/>
      <w:r w:rsidRPr="001227D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227DC">
        <w:rPr>
          <w:rFonts w:ascii="Palatino Linotype" w:hAnsi="Palatino Linotype"/>
          <w:sz w:val="20"/>
          <w:szCs w:val="20"/>
        </w:rPr>
        <w:t>amet</w:t>
      </w:r>
      <w:proofErr w:type="spellEnd"/>
      <w:r w:rsidRPr="001227DC">
        <w:rPr>
          <w:rFonts w:ascii="Palatino Linotype" w:hAnsi="Palatino Linotype"/>
          <w:sz w:val="20"/>
          <w:szCs w:val="20"/>
        </w:rPr>
        <w:t xml:space="preserve"> commodo magna eros </w:t>
      </w:r>
      <w:proofErr w:type="spellStart"/>
      <w:r w:rsidRPr="001227DC">
        <w:rPr>
          <w:rFonts w:ascii="Palatino Linotype" w:hAnsi="Palatino Linotype"/>
          <w:sz w:val="20"/>
          <w:szCs w:val="20"/>
        </w:rPr>
        <w:t>quis</w:t>
      </w:r>
      <w:proofErr w:type="spellEnd"/>
      <w:r w:rsidRPr="001227DC">
        <w:rPr>
          <w:rFonts w:ascii="Palatino Linotype" w:hAnsi="Palatino Linotype"/>
          <w:sz w:val="20"/>
          <w:szCs w:val="20"/>
        </w:rPr>
        <w:t xml:space="preserve"> urna.</w:t>
      </w:r>
    </w:p>
    <w:p w:rsidR="001227DC" w:rsidRPr="001227DC" w:rsidRDefault="001227DC" w:rsidP="0032078B">
      <w:pPr>
        <w:pStyle w:val="Prrafodelista"/>
        <w:spacing w:before="120"/>
        <w:ind w:left="357" w:firstLine="709"/>
        <w:contextualSpacing w:val="0"/>
        <w:jc w:val="both"/>
        <w:rPr>
          <w:rFonts w:ascii="Gill Sans MT" w:hAnsi="Gill Sans MT"/>
          <w:noProof/>
          <w:sz w:val="22"/>
          <w:highlight w:val="lightGray"/>
          <w:lang w:val="es-ES_tradnl"/>
        </w:rPr>
      </w:pPr>
      <w:r w:rsidRPr="001227DC">
        <w:rPr>
          <w:rFonts w:ascii="Palatino Linotype" w:hAnsi="Palatino Linotype"/>
          <w:sz w:val="20"/>
          <w:szCs w:val="20"/>
        </w:rPr>
        <w:t xml:space="preserve">Nunc </w:t>
      </w:r>
      <w:proofErr w:type="spellStart"/>
      <w:r w:rsidRPr="001227DC">
        <w:rPr>
          <w:rFonts w:ascii="Palatino Linotype" w:hAnsi="Palatino Linotype"/>
          <w:sz w:val="20"/>
          <w:szCs w:val="20"/>
        </w:rPr>
        <w:t>viverra</w:t>
      </w:r>
      <w:proofErr w:type="spellEnd"/>
      <w:r w:rsidRPr="001227D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227DC">
        <w:rPr>
          <w:rFonts w:ascii="Palatino Linotype" w:hAnsi="Palatino Linotype"/>
          <w:sz w:val="20"/>
          <w:szCs w:val="20"/>
        </w:rPr>
        <w:t>imperdiet</w:t>
      </w:r>
      <w:proofErr w:type="spellEnd"/>
      <w:r w:rsidRPr="001227D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227DC">
        <w:rPr>
          <w:rFonts w:ascii="Palatino Linotype" w:hAnsi="Palatino Linotype"/>
          <w:sz w:val="20"/>
          <w:szCs w:val="20"/>
        </w:rPr>
        <w:t>enim</w:t>
      </w:r>
      <w:proofErr w:type="spellEnd"/>
      <w:r w:rsidRPr="001227DC">
        <w:rPr>
          <w:rFonts w:ascii="Palatino Linotype" w:hAnsi="Palatino Linotype"/>
          <w:sz w:val="20"/>
          <w:szCs w:val="20"/>
        </w:rPr>
        <w:t xml:space="preserve">. </w:t>
      </w:r>
      <w:proofErr w:type="spellStart"/>
      <w:r w:rsidRPr="001227DC">
        <w:rPr>
          <w:rFonts w:ascii="Palatino Linotype" w:hAnsi="Palatino Linotype"/>
          <w:sz w:val="20"/>
          <w:szCs w:val="20"/>
        </w:rPr>
        <w:t>Fusce</w:t>
      </w:r>
      <w:proofErr w:type="spellEnd"/>
      <w:r w:rsidRPr="001227D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227DC">
        <w:rPr>
          <w:rFonts w:ascii="Palatino Linotype" w:hAnsi="Palatino Linotype"/>
          <w:sz w:val="20"/>
          <w:szCs w:val="20"/>
        </w:rPr>
        <w:t>est</w:t>
      </w:r>
      <w:proofErr w:type="spellEnd"/>
      <w:r w:rsidRPr="001227DC">
        <w:rPr>
          <w:rFonts w:ascii="Palatino Linotype" w:hAnsi="Palatino Linotype"/>
          <w:sz w:val="20"/>
          <w:szCs w:val="20"/>
        </w:rPr>
        <w:t xml:space="preserve">. </w:t>
      </w:r>
      <w:proofErr w:type="spellStart"/>
      <w:r w:rsidRPr="001227DC">
        <w:rPr>
          <w:rFonts w:ascii="Palatino Linotype" w:hAnsi="Palatino Linotype"/>
          <w:sz w:val="20"/>
          <w:szCs w:val="20"/>
        </w:rPr>
        <w:t>Vivamus</w:t>
      </w:r>
      <w:proofErr w:type="spellEnd"/>
      <w:r w:rsidRPr="001227DC">
        <w:rPr>
          <w:rFonts w:ascii="Palatino Linotype" w:hAnsi="Palatino Linotype"/>
          <w:sz w:val="20"/>
          <w:szCs w:val="20"/>
        </w:rPr>
        <w:t xml:space="preserve"> a </w:t>
      </w:r>
      <w:proofErr w:type="spellStart"/>
      <w:r w:rsidRPr="001227DC">
        <w:rPr>
          <w:rFonts w:ascii="Palatino Linotype" w:hAnsi="Palatino Linotype"/>
          <w:sz w:val="20"/>
          <w:szCs w:val="20"/>
        </w:rPr>
        <w:t>tellus</w:t>
      </w:r>
      <w:proofErr w:type="spellEnd"/>
    </w:p>
    <w:p w:rsidR="001227DC" w:rsidRPr="001227DC" w:rsidRDefault="001227DC" w:rsidP="0032078B">
      <w:pPr>
        <w:pStyle w:val="Prrafodelista"/>
        <w:spacing w:before="120"/>
        <w:ind w:left="357" w:firstLine="709"/>
        <w:contextualSpacing w:val="0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1227DC">
        <w:rPr>
          <w:rFonts w:ascii="Palatino Linotype" w:hAnsi="Palatino Linotype"/>
          <w:sz w:val="20"/>
          <w:szCs w:val="20"/>
        </w:rPr>
        <w:t>Pellentesque</w:t>
      </w:r>
      <w:proofErr w:type="spellEnd"/>
      <w:r w:rsidRPr="001227D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227DC">
        <w:rPr>
          <w:rFonts w:ascii="Palatino Linotype" w:hAnsi="Palatino Linotype"/>
          <w:sz w:val="20"/>
          <w:szCs w:val="20"/>
        </w:rPr>
        <w:t>habitant</w:t>
      </w:r>
      <w:proofErr w:type="spellEnd"/>
      <w:r w:rsidRPr="001227D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227DC">
        <w:rPr>
          <w:rFonts w:ascii="Palatino Linotype" w:hAnsi="Palatino Linotype"/>
          <w:sz w:val="20"/>
          <w:szCs w:val="20"/>
        </w:rPr>
        <w:t>morbi</w:t>
      </w:r>
      <w:proofErr w:type="spellEnd"/>
      <w:r w:rsidRPr="001227D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227DC">
        <w:rPr>
          <w:rFonts w:ascii="Palatino Linotype" w:hAnsi="Palatino Linotype"/>
          <w:sz w:val="20"/>
          <w:szCs w:val="20"/>
        </w:rPr>
        <w:t>tristique</w:t>
      </w:r>
      <w:proofErr w:type="spellEnd"/>
      <w:r w:rsidRPr="001227D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227DC">
        <w:rPr>
          <w:rFonts w:ascii="Palatino Linotype" w:hAnsi="Palatino Linotype"/>
          <w:sz w:val="20"/>
          <w:szCs w:val="20"/>
        </w:rPr>
        <w:t>senectus</w:t>
      </w:r>
      <w:proofErr w:type="spellEnd"/>
      <w:r w:rsidRPr="001227DC">
        <w:rPr>
          <w:rFonts w:ascii="Palatino Linotype" w:hAnsi="Palatino Linotype"/>
          <w:sz w:val="20"/>
          <w:szCs w:val="20"/>
        </w:rPr>
        <w:t xml:space="preserve"> et </w:t>
      </w:r>
      <w:proofErr w:type="spellStart"/>
      <w:r w:rsidRPr="001227DC">
        <w:rPr>
          <w:rFonts w:ascii="Palatino Linotype" w:hAnsi="Palatino Linotype"/>
          <w:sz w:val="20"/>
          <w:szCs w:val="20"/>
        </w:rPr>
        <w:t>netus</w:t>
      </w:r>
      <w:proofErr w:type="spellEnd"/>
      <w:r w:rsidRPr="001227DC">
        <w:rPr>
          <w:rFonts w:ascii="Palatino Linotype" w:hAnsi="Palatino Linotype"/>
          <w:sz w:val="20"/>
          <w:szCs w:val="20"/>
        </w:rPr>
        <w:t xml:space="preserve"> et </w:t>
      </w:r>
      <w:proofErr w:type="spellStart"/>
      <w:r w:rsidRPr="001227DC">
        <w:rPr>
          <w:rFonts w:ascii="Palatino Linotype" w:hAnsi="Palatino Linotype"/>
          <w:sz w:val="20"/>
          <w:szCs w:val="20"/>
        </w:rPr>
        <w:t>malesuada</w:t>
      </w:r>
      <w:proofErr w:type="spellEnd"/>
      <w:r w:rsidRPr="001227D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227DC">
        <w:rPr>
          <w:rFonts w:ascii="Palatino Linotype" w:hAnsi="Palatino Linotype"/>
          <w:sz w:val="20"/>
          <w:szCs w:val="20"/>
        </w:rPr>
        <w:t>fames</w:t>
      </w:r>
      <w:proofErr w:type="spellEnd"/>
      <w:r w:rsidRPr="001227D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227DC">
        <w:rPr>
          <w:rFonts w:ascii="Palatino Linotype" w:hAnsi="Palatino Linotype"/>
          <w:sz w:val="20"/>
          <w:szCs w:val="20"/>
        </w:rPr>
        <w:t>ac</w:t>
      </w:r>
      <w:proofErr w:type="spellEnd"/>
      <w:r w:rsidRPr="001227D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227DC">
        <w:rPr>
          <w:rFonts w:ascii="Palatino Linotype" w:hAnsi="Palatino Linotype"/>
          <w:sz w:val="20"/>
          <w:szCs w:val="20"/>
        </w:rPr>
        <w:t>turpis</w:t>
      </w:r>
      <w:proofErr w:type="spellEnd"/>
      <w:r w:rsidRPr="001227D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227DC">
        <w:rPr>
          <w:rFonts w:ascii="Palatino Linotype" w:hAnsi="Palatino Linotype"/>
          <w:sz w:val="20"/>
          <w:szCs w:val="20"/>
        </w:rPr>
        <w:t>egestas</w:t>
      </w:r>
      <w:proofErr w:type="spellEnd"/>
      <w:r w:rsidRPr="001227DC">
        <w:rPr>
          <w:rFonts w:ascii="Palatino Linotype" w:hAnsi="Palatino Linotype"/>
          <w:sz w:val="20"/>
          <w:szCs w:val="20"/>
        </w:rPr>
        <w:t xml:space="preserve">. </w:t>
      </w:r>
      <w:proofErr w:type="spellStart"/>
      <w:r w:rsidRPr="001227DC">
        <w:rPr>
          <w:rFonts w:ascii="Palatino Linotype" w:hAnsi="Palatino Linotype"/>
          <w:sz w:val="20"/>
          <w:szCs w:val="20"/>
        </w:rPr>
        <w:t>Proin</w:t>
      </w:r>
      <w:proofErr w:type="spellEnd"/>
      <w:r w:rsidRPr="001227D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227DC">
        <w:rPr>
          <w:rFonts w:ascii="Palatino Linotype" w:hAnsi="Palatino Linotype"/>
          <w:sz w:val="20"/>
          <w:szCs w:val="20"/>
        </w:rPr>
        <w:t>pharetra</w:t>
      </w:r>
      <w:proofErr w:type="spellEnd"/>
      <w:r w:rsidRPr="001227D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227DC">
        <w:rPr>
          <w:rFonts w:ascii="Palatino Linotype" w:hAnsi="Palatino Linotype"/>
          <w:sz w:val="20"/>
          <w:szCs w:val="20"/>
        </w:rPr>
        <w:t>nonummy</w:t>
      </w:r>
      <w:proofErr w:type="spellEnd"/>
      <w:r w:rsidRPr="001227D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1227DC">
        <w:rPr>
          <w:rFonts w:ascii="Palatino Linotype" w:hAnsi="Palatino Linotype"/>
          <w:sz w:val="20"/>
          <w:szCs w:val="20"/>
        </w:rPr>
        <w:t>pede</w:t>
      </w:r>
      <w:proofErr w:type="spellEnd"/>
      <w:r w:rsidRPr="001227DC">
        <w:rPr>
          <w:rFonts w:ascii="Palatino Linotype" w:hAnsi="Palatino Linotype"/>
          <w:sz w:val="20"/>
          <w:szCs w:val="20"/>
        </w:rPr>
        <w:t xml:space="preserve">. </w:t>
      </w:r>
      <w:proofErr w:type="spellStart"/>
      <w:r w:rsidRPr="001227DC">
        <w:rPr>
          <w:rFonts w:ascii="Palatino Linotype" w:hAnsi="Palatino Linotype"/>
          <w:sz w:val="20"/>
          <w:szCs w:val="20"/>
        </w:rPr>
        <w:t>Mauris</w:t>
      </w:r>
      <w:proofErr w:type="spellEnd"/>
      <w:r w:rsidRPr="001227DC">
        <w:rPr>
          <w:rFonts w:ascii="Palatino Linotype" w:hAnsi="Palatino Linotype"/>
          <w:sz w:val="20"/>
          <w:szCs w:val="20"/>
        </w:rPr>
        <w:t xml:space="preserve"> et </w:t>
      </w:r>
      <w:proofErr w:type="spellStart"/>
      <w:r w:rsidRPr="001227DC">
        <w:rPr>
          <w:rFonts w:ascii="Palatino Linotype" w:hAnsi="Palatino Linotype"/>
          <w:sz w:val="20"/>
          <w:szCs w:val="20"/>
        </w:rPr>
        <w:t>orci</w:t>
      </w:r>
      <w:proofErr w:type="spellEnd"/>
    </w:p>
    <w:p w:rsidR="001227DC" w:rsidRPr="0032078B" w:rsidRDefault="0032078B" w:rsidP="0032078B">
      <w:pPr>
        <w:spacing w:before="1200"/>
        <w:ind w:left="720"/>
        <w:jc w:val="center"/>
        <w:rPr>
          <w:rFonts w:ascii="Palatino Linotype" w:hAnsi="Palatino Linotype"/>
          <w:b/>
          <w:sz w:val="20"/>
          <w:szCs w:val="20"/>
        </w:rPr>
      </w:pPr>
      <w:r w:rsidRPr="0032078B">
        <w:rPr>
          <w:rFonts w:ascii="Palatino Linotype" w:hAnsi="Palatino Linotype"/>
          <w:sz w:val="20"/>
          <w:szCs w:val="20"/>
        </w:rPr>
        <w:t>Francisca García Avilés</w:t>
      </w:r>
    </w:p>
    <w:p w:rsidR="008B5A9E" w:rsidRPr="0032078B" w:rsidRDefault="008B5A9E" w:rsidP="0032078B">
      <w:pPr>
        <w:ind w:left="720"/>
        <w:jc w:val="center"/>
        <w:rPr>
          <w:rFonts w:ascii="Palatino Linotype" w:hAnsi="Palatino Linotype"/>
          <w:b/>
          <w:sz w:val="20"/>
          <w:szCs w:val="20"/>
        </w:rPr>
      </w:pPr>
      <w:r w:rsidRPr="0032078B">
        <w:rPr>
          <w:rFonts w:ascii="Palatino Linotype" w:hAnsi="Palatino Linotype"/>
          <w:b/>
          <w:sz w:val="20"/>
          <w:szCs w:val="20"/>
        </w:rPr>
        <w:t>Gerente de la Universidad de Granada</w:t>
      </w:r>
    </w:p>
    <w:p w:rsidR="008B5A9E" w:rsidRPr="008B5A9E" w:rsidRDefault="008B5A9E" w:rsidP="0032078B">
      <w:pPr>
        <w:ind w:left="720"/>
        <w:jc w:val="center"/>
        <w:rPr>
          <w:rFonts w:ascii="Palatino Linotype" w:hAnsi="Palatino Linotype"/>
          <w:sz w:val="20"/>
          <w:szCs w:val="20"/>
        </w:rPr>
      </w:pPr>
    </w:p>
    <w:p w:rsidR="008B5A9E" w:rsidRPr="008B5A9E" w:rsidRDefault="008B5A9E" w:rsidP="0032078B">
      <w:pPr>
        <w:ind w:left="720"/>
        <w:jc w:val="center"/>
        <w:rPr>
          <w:rFonts w:ascii="Palatino Linotype" w:hAnsi="Palatino Linotype"/>
          <w:sz w:val="20"/>
          <w:szCs w:val="20"/>
        </w:rPr>
      </w:pPr>
    </w:p>
    <w:p w:rsidR="00374C4C" w:rsidRPr="008B5A9E" w:rsidRDefault="008B5A9E" w:rsidP="0032078B">
      <w:pPr>
        <w:ind w:left="720"/>
        <w:jc w:val="center"/>
        <w:rPr>
          <w:rFonts w:ascii="Palatino Linotype" w:hAnsi="Palatino Linotype"/>
          <w:sz w:val="20"/>
          <w:szCs w:val="20"/>
        </w:rPr>
      </w:pPr>
      <w:r w:rsidRPr="008B5A9E">
        <w:rPr>
          <w:rFonts w:ascii="Palatino Linotype" w:hAnsi="Palatino Linotype"/>
          <w:sz w:val="20"/>
          <w:szCs w:val="20"/>
        </w:rPr>
        <w:t>Granada, a 10 de marzo de 2020</w:t>
      </w:r>
    </w:p>
    <w:p w:rsidR="00704258" w:rsidRPr="00B92052" w:rsidRDefault="00704258" w:rsidP="00704258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:rsidR="00704258" w:rsidRPr="00B92052" w:rsidRDefault="00704258" w:rsidP="00704258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:rsidR="009D1D1F" w:rsidRPr="00365106" w:rsidRDefault="009D1D1F" w:rsidP="00B92052">
      <w:pPr>
        <w:tabs>
          <w:tab w:val="left" w:pos="1985"/>
        </w:tabs>
        <w:spacing w:line="320" w:lineRule="exact"/>
        <w:ind w:left="1418" w:right="567"/>
        <w:jc w:val="both"/>
        <w:rPr>
          <w:rFonts w:ascii="Palatino Linotype" w:hAnsi="Palatino Linotype"/>
          <w:sz w:val="20"/>
          <w:szCs w:val="20"/>
        </w:rPr>
      </w:pPr>
      <w:r w:rsidRPr="00365106">
        <w:rPr>
          <w:rFonts w:ascii="Palatino Linotype" w:hAnsi="Palatino Linotype"/>
          <w:sz w:val="20"/>
          <w:szCs w:val="20"/>
        </w:rPr>
        <w:t>.</w:t>
      </w:r>
    </w:p>
    <w:sectPr w:rsidR="009D1D1F" w:rsidRPr="00365106" w:rsidSect="008128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88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D8F" w:rsidRDefault="00DE2D8F" w:rsidP="00803352">
      <w:r>
        <w:separator/>
      </w:r>
    </w:p>
  </w:endnote>
  <w:endnote w:type="continuationSeparator" w:id="0">
    <w:p w:rsidR="00DE2D8F" w:rsidRDefault="00DE2D8F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4E" w:rsidRDefault="0081284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07A03F2E" wp14:editId="29A484C7">
              <wp:extent cx="6120000" cy="0"/>
              <wp:effectExtent l="0" t="0" r="14605" b="19050"/>
              <wp:docPr id="2" name="2 Conector recto" descr="Línea roja pie de página" title="Líne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pie de página - Descripción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" strokecolor="#e92c30" strokeweight=".25pt">
              <w10:anchorlock/>
            </v:line>
          </w:pict>
        </mc:Fallback>
      </mc:AlternateContent>
    </w:r>
  </w:p>
  <w:p w:rsidR="003D5C85" w:rsidRPr="0032078B" w:rsidRDefault="008B5A9E" w:rsidP="0032078B">
    <w:pPr>
      <w:jc w:val="right"/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sz w:val="16"/>
        <w:szCs w:val="16"/>
      </w:rPr>
      <w:t>Servicio de Contratación y Gestión Patrimonial</w:t>
    </w:r>
    <w:r w:rsidR="009D1AFE">
      <w:rPr>
        <w:rFonts w:ascii="Palatino Linotype" w:hAnsi="Palatino Linotype"/>
        <w:sz w:val="16"/>
        <w:szCs w:val="16"/>
      </w:rPr>
      <w:t xml:space="preserve"> </w:t>
    </w:r>
    <w:r w:rsidR="009D1AFE"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Ed. Florentino García Santos. c/ Santa Lucía, s/n</w:t>
    </w:r>
    <w:r w:rsidR="0032078B">
      <w:rPr>
        <w:rFonts w:ascii="Palatino Linotype" w:hAnsi="Palatino Linotype"/>
        <w:noProof/>
        <w:sz w:val="16"/>
        <w:szCs w:val="16"/>
        <w:lang w:eastAsia="zh-CN"/>
      </w:rPr>
      <w:ptab w:relativeTo="margin" w:alignment="right" w:leader="none"/>
    </w:r>
    <w:r w:rsidR="0032078B" w:rsidRPr="0032078B">
      <w:rPr>
        <w:rFonts w:ascii="Palatino Linotype" w:hAnsi="Palatino Linotype" w:cs="Gill Sans"/>
        <w:sz w:val="14"/>
        <w:szCs w:val="14"/>
      </w:rPr>
      <w:t xml:space="preserve"> </w:t>
    </w:r>
    <w:r w:rsidR="0032078B" w:rsidRPr="003D5C85">
      <w:rPr>
        <w:rFonts w:ascii="Palatino Linotype" w:hAnsi="Palatino Linotype" w:cs="Gill Sans"/>
        <w:sz w:val="14"/>
        <w:szCs w:val="14"/>
      </w:rPr>
      <w:t>P</w:t>
    </w:r>
    <w:r w:rsidR="0032078B" w:rsidRPr="003D5C85">
      <w:rPr>
        <w:rFonts w:ascii="Palatino Linotype" w:hAnsi="Palatino Linotype" w:cs="Arial"/>
        <w:sz w:val="14"/>
        <w:szCs w:val="14"/>
      </w:rPr>
      <w:t>á</w:t>
    </w:r>
    <w:r w:rsidR="0032078B" w:rsidRPr="003D5C85">
      <w:rPr>
        <w:rFonts w:ascii="Palatino Linotype" w:hAnsi="Palatino Linotype" w:cs="Gill Sans"/>
        <w:sz w:val="14"/>
        <w:szCs w:val="14"/>
      </w:rPr>
      <w:t xml:space="preserve">g. </w:t>
    </w:r>
    <w:r w:rsidR="0032078B" w:rsidRPr="003D5C85">
      <w:rPr>
        <w:rFonts w:ascii="Palatino Linotype" w:hAnsi="Palatino Linotype" w:cs="Gill Sans"/>
        <w:b/>
        <w:sz w:val="14"/>
        <w:szCs w:val="14"/>
      </w:rPr>
      <w:fldChar w:fldCharType="begin"/>
    </w:r>
    <w:r w:rsidR="0032078B" w:rsidRPr="003D5C85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="0032078B" w:rsidRPr="003D5C85">
      <w:rPr>
        <w:rFonts w:ascii="Palatino Linotype" w:hAnsi="Palatino Linotype" w:cs="Gill Sans"/>
        <w:b/>
        <w:sz w:val="14"/>
        <w:szCs w:val="14"/>
      </w:rPr>
      <w:fldChar w:fldCharType="separate"/>
    </w:r>
    <w:r w:rsidR="0081284E">
      <w:rPr>
        <w:rFonts w:ascii="Palatino Linotype" w:hAnsi="Palatino Linotype" w:cs="Gill Sans"/>
        <w:b/>
        <w:noProof/>
        <w:sz w:val="14"/>
        <w:szCs w:val="14"/>
      </w:rPr>
      <w:t>1</w:t>
    </w:r>
    <w:r w:rsidR="0032078B" w:rsidRPr="003D5C85">
      <w:rPr>
        <w:rFonts w:ascii="Palatino Linotype" w:hAnsi="Palatino Linotype" w:cs="Gill Sans"/>
        <w:b/>
        <w:sz w:val="14"/>
        <w:szCs w:val="14"/>
      </w:rPr>
      <w:fldChar w:fldCharType="end"/>
    </w:r>
    <w:r w:rsidR="0032078B" w:rsidRPr="003D5C85">
      <w:rPr>
        <w:rFonts w:ascii="Palatino Linotype" w:hAnsi="Palatino Linotype" w:cs="Gill Sans"/>
        <w:sz w:val="14"/>
        <w:szCs w:val="14"/>
      </w:rPr>
      <w:t xml:space="preserve"> de </w:t>
    </w:r>
    <w:r w:rsidR="0032078B" w:rsidRPr="003D5C85">
      <w:rPr>
        <w:rFonts w:ascii="Palatino Linotype" w:hAnsi="Palatino Linotype" w:cs="Gill Sans"/>
        <w:sz w:val="14"/>
        <w:szCs w:val="14"/>
      </w:rPr>
      <w:fldChar w:fldCharType="begin"/>
    </w:r>
    <w:r w:rsidR="0032078B" w:rsidRPr="003D5C85">
      <w:rPr>
        <w:rFonts w:ascii="Palatino Linotype" w:hAnsi="Palatino Linotype" w:cs="Gill Sans"/>
        <w:sz w:val="14"/>
        <w:szCs w:val="14"/>
      </w:rPr>
      <w:instrText>NUMPAGES  \* Arabic  \* MERGEFORMAT</w:instrText>
    </w:r>
    <w:r w:rsidR="0032078B" w:rsidRPr="003D5C85">
      <w:rPr>
        <w:rFonts w:ascii="Palatino Linotype" w:hAnsi="Palatino Linotype" w:cs="Gill Sans"/>
        <w:sz w:val="14"/>
        <w:szCs w:val="14"/>
      </w:rPr>
      <w:fldChar w:fldCharType="separate"/>
    </w:r>
    <w:r w:rsidR="0081284E">
      <w:rPr>
        <w:rFonts w:ascii="Palatino Linotype" w:hAnsi="Palatino Linotype" w:cs="Gill Sans"/>
        <w:noProof/>
        <w:sz w:val="14"/>
        <w:szCs w:val="14"/>
      </w:rPr>
      <w:t>2</w:t>
    </w:r>
    <w:r w:rsidR="0032078B" w:rsidRPr="003D5C85">
      <w:rPr>
        <w:rFonts w:ascii="Palatino Linotype" w:hAnsi="Palatino Linotype" w:cs="Gill Sans"/>
        <w:sz w:val="14"/>
        <w:szCs w:val="14"/>
      </w:rPr>
      <w:fldChar w:fldCharType="end"/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8B5A9E">
      <w:rPr>
        <w:rFonts w:ascii="Palatino Linotype" w:hAnsi="Palatino Linotype"/>
        <w:sz w:val="16"/>
        <w:szCs w:val="16"/>
      </w:rPr>
      <w:t xml:space="preserve">Teléfono +34 958 </w:t>
    </w:r>
    <w:r w:rsidR="008B5A9E">
      <w:rPr>
        <w:rFonts w:ascii="Palatino Linotype" w:hAnsi="Palatino Linotype"/>
        <w:sz w:val="16"/>
        <w:szCs w:val="16"/>
      </w:rPr>
      <w:t>244332</w:t>
    </w:r>
    <w:r w:rsidRPr="008B5A9E">
      <w:rPr>
        <w:rFonts w:ascii="Palatino Linotype" w:hAnsi="Palatino Linotype"/>
        <w:sz w:val="16"/>
        <w:szCs w:val="16"/>
      </w:rPr>
      <w:t xml:space="preserve"> </w:t>
    </w:r>
    <w:r w:rsidR="00FD3829" w:rsidRPr="008B5A9E">
      <w:rPr>
        <w:rFonts w:ascii="Palatino Linotype" w:hAnsi="Palatino Linotype"/>
        <w:sz w:val="16"/>
        <w:szCs w:val="16"/>
      </w:rPr>
      <w:t xml:space="preserve">|  </w:t>
    </w:r>
    <w:r w:rsidR="008B5A9E">
      <w:rPr>
        <w:rFonts w:ascii="Palatino Linotype" w:hAnsi="Palatino Linotype"/>
        <w:sz w:val="16"/>
        <w:szCs w:val="16"/>
      </w:rPr>
      <w:t>scgp@ugr.es</w:t>
    </w:r>
    <w:r w:rsidR="00FD3829" w:rsidRPr="008B5A9E">
      <w:rPr>
        <w:rFonts w:ascii="Palatino Linotype" w:hAnsi="Palatino Linotype"/>
        <w:sz w:val="16"/>
        <w:szCs w:val="16"/>
      </w:rPr>
      <w:t xml:space="preserve"> | </w:t>
    </w:r>
    <w:r w:rsidR="008B5A9E">
      <w:rPr>
        <w:rFonts w:ascii="Palatino Linotype" w:hAnsi="Palatino Linotype"/>
        <w:sz w:val="16"/>
        <w:szCs w:val="16"/>
      </w:rPr>
      <w:t>gerencia.ugr.es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4E" w:rsidRDefault="008128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D8F" w:rsidRDefault="00DE2D8F" w:rsidP="00803352">
      <w:r>
        <w:separator/>
      </w:r>
    </w:p>
  </w:footnote>
  <w:footnote w:type="continuationSeparator" w:id="0">
    <w:p w:rsidR="00DE2D8F" w:rsidRDefault="00DE2D8F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4E" w:rsidRDefault="0081284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889" w:type="dxa"/>
      <w:tblLook w:val="04A0" w:firstRow="1" w:lastRow="0" w:firstColumn="1" w:lastColumn="0" w:noHBand="0" w:noVBand="1"/>
      <w:tblCaption w:val="Datos del documento y logotipo"/>
      <w:tblDescription w:val="Logo de la UGR y el título del documento con el número de documento y organo emisor"/>
    </w:tblPr>
    <w:tblGrid>
      <w:gridCol w:w="3936"/>
      <w:gridCol w:w="1290"/>
      <w:gridCol w:w="4663"/>
    </w:tblGrid>
    <w:tr w:rsidR="0081284E" w:rsidTr="003C2ABA">
      <w:trPr>
        <w:trHeight w:val="567"/>
        <w:tblHeader/>
      </w:trPr>
      <w:tc>
        <w:tcPr>
          <w:tcW w:w="3936" w:type="dxa"/>
          <w:vMerge w:val="restart"/>
          <w:tcBorders>
            <w:top w:val="nil"/>
            <w:left w:val="nil"/>
            <w:bottom w:val="nil"/>
            <w:right w:val="single" w:sz="4" w:space="0" w:color="FF0000"/>
          </w:tcBorders>
        </w:tcPr>
        <w:p w:rsidR="0081284E" w:rsidRDefault="0081284E" w:rsidP="003C2ABA">
          <w:pPr>
            <w:pStyle w:val="Encabezado"/>
            <w:tabs>
              <w:tab w:val="clear" w:pos="8504"/>
              <w:tab w:val="right" w:pos="9781"/>
            </w:tabs>
            <w:spacing w:before="240"/>
          </w:pPr>
          <w:r>
            <w:rPr>
              <w:noProof/>
            </w:rPr>
            <w:drawing>
              <wp:inline distT="0" distB="0" distL="0" distR="0" wp14:anchorId="3E85A41A" wp14:editId="27F5468C">
                <wp:extent cx="1696074" cy="469746"/>
                <wp:effectExtent l="0" t="0" r="0" b="6985"/>
                <wp:docPr id="7" name="0 Imagen" title="Logo U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6074" cy="469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gridSpan w:val="2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:rsidR="0081284E" w:rsidRDefault="0081284E" w:rsidP="003C2ABA">
          <w:pPr>
            <w:pStyle w:val="Encabezado"/>
            <w:spacing w:before="120" w:after="120"/>
            <w:jc w:val="center"/>
          </w:pPr>
          <w:r>
            <w:rPr>
              <w:rFonts w:ascii="Palatino Linotype" w:hAnsi="Palatino Linotype"/>
              <w:b/>
              <w:sz w:val="22"/>
              <w:szCs w:val="22"/>
            </w:rPr>
            <w:t>INSTRUCCIÓN</w:t>
          </w:r>
        </w:p>
      </w:tc>
    </w:tr>
    <w:tr w:rsidR="0081284E" w:rsidTr="003C2ABA">
      <w:trPr>
        <w:trHeight w:val="567"/>
        <w:tblHeader/>
      </w:trPr>
      <w:tc>
        <w:tcPr>
          <w:tcW w:w="3936" w:type="dxa"/>
          <w:vMerge/>
          <w:tcBorders>
            <w:left w:val="nil"/>
            <w:bottom w:val="nil"/>
            <w:right w:val="single" w:sz="4" w:space="0" w:color="FF0000"/>
          </w:tcBorders>
        </w:tcPr>
        <w:p w:rsidR="0081284E" w:rsidRDefault="0081284E" w:rsidP="003C2ABA">
          <w:pPr>
            <w:pStyle w:val="Encabezado"/>
            <w:tabs>
              <w:tab w:val="clear" w:pos="8504"/>
              <w:tab w:val="right" w:pos="9781"/>
            </w:tabs>
          </w:pPr>
        </w:p>
      </w:tc>
      <w:tc>
        <w:tcPr>
          <w:tcW w:w="1290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:rsidR="0081284E" w:rsidRDefault="0081284E" w:rsidP="003C2ABA">
          <w:pPr>
            <w:pStyle w:val="Encabezado"/>
            <w:spacing w:before="120" w:after="120"/>
          </w:pPr>
          <w:r>
            <w:rPr>
              <w:rFonts w:ascii="Palatino Linotype" w:hAnsi="Palatino Linotype"/>
              <w:b/>
              <w:sz w:val="20"/>
              <w:szCs w:val="20"/>
            </w:rPr>
            <w:t>N</w:t>
          </w:r>
          <w:r w:rsidRPr="00B42F59">
            <w:rPr>
              <w:rFonts w:ascii="Palatino Linotype" w:hAnsi="Palatino Linotype"/>
              <w:b/>
              <w:sz w:val="20"/>
              <w:szCs w:val="20"/>
            </w:rPr>
            <w:t xml:space="preserve">º </w:t>
          </w:r>
          <w:r>
            <w:rPr>
              <w:rFonts w:ascii="Palatino Linotype" w:hAnsi="Palatino Linotype"/>
              <w:b/>
              <w:sz w:val="20"/>
              <w:szCs w:val="20"/>
            </w:rPr>
            <w:t>3/2021</w:t>
          </w:r>
        </w:p>
      </w:tc>
      <w:tc>
        <w:tcPr>
          <w:tcW w:w="4663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:rsidR="0081284E" w:rsidRDefault="0081284E" w:rsidP="003C2ABA">
          <w:pPr>
            <w:pStyle w:val="Encabezado"/>
            <w:spacing w:before="120" w:after="120"/>
          </w:pPr>
          <w:r>
            <w:rPr>
              <w:rFonts w:ascii="Palatino Linotype" w:hAnsi="Palatino Linotype"/>
              <w:b/>
              <w:sz w:val="20"/>
              <w:szCs w:val="20"/>
            </w:rPr>
            <w:t>GERENCIA</w:t>
          </w:r>
        </w:p>
      </w:tc>
      <w:bookmarkStart w:id="0" w:name="_GoBack"/>
      <w:bookmarkEnd w:id="0"/>
    </w:tr>
  </w:tbl>
  <w:p w:rsidR="00374C4C" w:rsidRDefault="00374C4C">
    <w:pPr>
      <w:pStyle w:val="Encabezado"/>
    </w:pPr>
  </w:p>
  <w:p w:rsidR="005C5417" w:rsidRDefault="005C541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4E" w:rsidRDefault="0081284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EE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7543D3"/>
    <w:multiLevelType w:val="hybridMultilevel"/>
    <w:tmpl w:val="723A7E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A3C3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5B652C6"/>
    <w:multiLevelType w:val="hybridMultilevel"/>
    <w:tmpl w:val="9F74B9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510A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8C208E2"/>
    <w:multiLevelType w:val="multilevel"/>
    <w:tmpl w:val="D8749C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61972F4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A85311A"/>
    <w:multiLevelType w:val="hybridMultilevel"/>
    <w:tmpl w:val="D202371C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780520F1"/>
    <w:multiLevelType w:val="hybridMultilevel"/>
    <w:tmpl w:val="E7F42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D56B6"/>
    <w:multiLevelType w:val="hybridMultilevel"/>
    <w:tmpl w:val="785A9DD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63DA1"/>
    <w:rsid w:val="000C75A7"/>
    <w:rsid w:val="000F7A5D"/>
    <w:rsid w:val="001227DC"/>
    <w:rsid w:val="001252B2"/>
    <w:rsid w:val="00154E28"/>
    <w:rsid w:val="00182051"/>
    <w:rsid w:val="00186DA1"/>
    <w:rsid w:val="001911B4"/>
    <w:rsid w:val="001C0C82"/>
    <w:rsid w:val="001F2FBE"/>
    <w:rsid w:val="00227244"/>
    <w:rsid w:val="00237A5A"/>
    <w:rsid w:val="002A34D1"/>
    <w:rsid w:val="002E0A15"/>
    <w:rsid w:val="003072CE"/>
    <w:rsid w:val="00317FE6"/>
    <w:rsid w:val="0032078B"/>
    <w:rsid w:val="00365106"/>
    <w:rsid w:val="00367381"/>
    <w:rsid w:val="00373047"/>
    <w:rsid w:val="00374C4C"/>
    <w:rsid w:val="00382439"/>
    <w:rsid w:val="003A2090"/>
    <w:rsid w:val="003B0FB7"/>
    <w:rsid w:val="003D5C85"/>
    <w:rsid w:val="003F14FD"/>
    <w:rsid w:val="00436492"/>
    <w:rsid w:val="00445F61"/>
    <w:rsid w:val="004559B9"/>
    <w:rsid w:val="0048116C"/>
    <w:rsid w:val="0049794E"/>
    <w:rsid w:val="004A0E10"/>
    <w:rsid w:val="004A104B"/>
    <w:rsid w:val="004A18FB"/>
    <w:rsid w:val="004A79EB"/>
    <w:rsid w:val="004D4415"/>
    <w:rsid w:val="00537317"/>
    <w:rsid w:val="005B1493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91C40"/>
    <w:rsid w:val="006E0345"/>
    <w:rsid w:val="00703AFF"/>
    <w:rsid w:val="00704258"/>
    <w:rsid w:val="00716EBA"/>
    <w:rsid w:val="007468D6"/>
    <w:rsid w:val="007821B1"/>
    <w:rsid w:val="007F5177"/>
    <w:rsid w:val="00803352"/>
    <w:rsid w:val="0081284E"/>
    <w:rsid w:val="00823D40"/>
    <w:rsid w:val="008515EF"/>
    <w:rsid w:val="00885A12"/>
    <w:rsid w:val="008B5A9E"/>
    <w:rsid w:val="008D7E0E"/>
    <w:rsid w:val="00903B1E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803F7"/>
    <w:rsid w:val="00AA3F08"/>
    <w:rsid w:val="00AC769A"/>
    <w:rsid w:val="00B20712"/>
    <w:rsid w:val="00B60074"/>
    <w:rsid w:val="00B77E70"/>
    <w:rsid w:val="00B80386"/>
    <w:rsid w:val="00B92052"/>
    <w:rsid w:val="00C14E6D"/>
    <w:rsid w:val="00C216AA"/>
    <w:rsid w:val="00C513A4"/>
    <w:rsid w:val="00C67D0F"/>
    <w:rsid w:val="00C970FF"/>
    <w:rsid w:val="00D40432"/>
    <w:rsid w:val="00D46948"/>
    <w:rsid w:val="00D669DB"/>
    <w:rsid w:val="00D76C84"/>
    <w:rsid w:val="00DE2D8F"/>
    <w:rsid w:val="00DE5303"/>
    <w:rsid w:val="00E23397"/>
    <w:rsid w:val="00E64222"/>
    <w:rsid w:val="00EC4F39"/>
    <w:rsid w:val="00F10C02"/>
    <w:rsid w:val="00F1425E"/>
    <w:rsid w:val="00F24A4E"/>
    <w:rsid w:val="00F45384"/>
    <w:rsid w:val="00F455A2"/>
    <w:rsid w:val="00F67907"/>
    <w:rsid w:val="00F70855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8EF1D-A4F0-4B12-957A-AE3B18F5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8</cp:revision>
  <cp:lastPrinted>2021-01-15T08:37:00Z</cp:lastPrinted>
  <dcterms:created xsi:type="dcterms:W3CDTF">2021-01-15T08:37:00Z</dcterms:created>
  <dcterms:modified xsi:type="dcterms:W3CDTF">2021-09-11T08:01:00Z</dcterms:modified>
</cp:coreProperties>
</file>